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after="79" w:line="1" w:lineRule="exact"/>
      </w:pP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591185" cy="104838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91185" cy="104838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>АДМИНИСТРАЦИЯ МУНИЦИПАЛЬНОГО ОБРАЗОВАНИЯ «ЮКАМЕНСКИЙ РАЙОН»</w:t>
        <w:br/>
        <w:t>«ЮКАМЕН ЁРОС» МУНИЦИПАЛ КЫЛДЫТЭТЛЭН АДМИНИСТРАЦИЕЙ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ПОСТАНОВЛЕНИЕ</w:t>
      </w:r>
      <w:bookmarkEnd w:id="0"/>
      <w:bookmarkEnd w:id="1"/>
    </w:p>
    <w:p>
      <w:pPr>
        <w:pStyle w:val="Style5"/>
        <w:keepNext/>
        <w:keepLines/>
        <w:widowControl w:val="0"/>
        <w:shd w:val="clear" w:color="auto" w:fill="auto"/>
        <w:tabs>
          <w:tab w:pos="4594" w:val="left"/>
        </w:tabs>
        <w:bidi w:val="0"/>
        <w:spacing w:before="0" w:after="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“27“ июля 2016 г.</w:t>
        <w:tab/>
        <w:t>№ 368</w:t>
      </w:r>
      <w:bookmarkEnd w:id="2"/>
      <w:bookmarkEnd w:id="3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с. Юкаменское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 внесении изменений в постановление администрации муниципального образования «Юкаменский район» №14 ог 18.01.2013 «Об избирательных участках, участках референдума»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В связи с уточнением границ избирательных участков, участков для проведения референдума и в соответствии со статьей 19 Федерального закона от 12.06.2002 № 67-ФЗ «Об основных гарантиях избирательных прав и права на участие в референдуме граждан Российской Федерации» администрация муниципального образования «Юкаменский район»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ПОСТАНОВЛЯЕТ: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1. Внести, по согласованию с территориальной избирательной комиссией «Юкаменского района», изменения в постановление администрации муниципального образования «Юкаменский район» №14 от 18.01.2013 «Об избирательных участках, участках референдума», изложив его постановляющую часть в новой редакции: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«Образовать, по согласованию с территориальной избирательной комиссией Юкаменского района, на территории муниципального образования «Юкаменский район» следующие избирательные участки, участки для проведения референдума: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Избирательный участок №32/01</w:t>
      </w:r>
      <w:bookmarkEnd w:id="4"/>
      <w:bookmarkEnd w:id="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(число избирателей -760, место нахождения участковой избирательной комиссии - с.Юкаменское, ул.Первомайская, дом 4, место нахождения помещения для голосования - районный дом культуры «Октябрьский», телефон - 21579)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участок входят: с.Юкаменское улицы: Коммунальная, Комсомольская, Кооперативная, Лесная, Льнозаводский переулок, Мира, Набережная, Пионерская, Победы, 50 лет ВЛКСМ, Первомайская до пожарной части (дома с 2 по 50 включительно четная сторона, с 1 по 31 включительно нечетная сторона), Советская до Агропромэнерго (дома с 1 по 35 включительно нечетная сторона, с 2 по 44 включительно четная сторона), Труда до пер.Льнозаводский дома с 1 по 11 нечетная сторона, с 2 по 8 четная сторона.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Избирательный участок №32/02</w:t>
      </w:r>
      <w:bookmarkEnd w:id="6"/>
      <w:bookmarkEnd w:id="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(число избирателей - 552, место нахождения участковой избирательной комиссии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- c.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Юкаменское, улица Вежеевская, дом 37,место нахождения помещения для голосования- МБОУ Юкаменская средняя общеобразовательная школа, телефон - 21443)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участок входят:с.Юкаменское: улицы Вежеевская, имени Коновалова, 50 лет октября, Школьный городок, Родионова, переулок Солнечный, д.Ситники, Уни-Гучин.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0" w:line="233" w:lineRule="auto"/>
        <w:ind w:left="0" w:right="0"/>
        <w:jc w:val="left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Избирательный участок №32/03</w:t>
      </w:r>
      <w:bookmarkEnd w:id="8"/>
      <w:bookmarkEnd w:id="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33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(число избирателей - 265, место нахождения участковой избирательной комиссии - д.Камки, ул. Молодежная, дом 3, место нахождения помещения для голосования - сельский дом культуры, телефон - 30161)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участок входят: деревни Камки, Ляпино, Одинцы, Колбенки.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Избирательный участок №32/04</w:t>
      </w:r>
      <w:bookmarkEnd w:id="10"/>
      <w:bookmarkEnd w:id="1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(число избирателей - 481, место нахождения участковой избирательной комиссии - с.Юкаменское, улица Молодежная, дом 1, место нахождения помещения для голосования - здание ООО «Монолит», телефон 89524079448)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участок входят: с.Юкаменское: улицы Молодежная. Низменная, улицы Труда нечетная сторона с д. 15 до конца, четная с д. 10 до конца (от п.Льнозаводский), Советская четная сторона с д.48 до конца, нечетная сторона с д.37 до конца (от льнозавода и Агропромэнерго), д.Жуки, Чурашур, Куркан.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Избирательный участок №32/05</w:t>
      </w:r>
      <w:bookmarkEnd w:id="12"/>
      <w:bookmarkEnd w:id="1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(число избирателей - 730, место нахождения участковой избирательной комиссии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- c.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Юкаменское, улица Первомайская, дом 56. место нахождения помещения для голосования- БУ «Юкаменская РБ М3 УР, телефон - 21335)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участок входят: с.Юкаменское: улицы Западная, Попова, Широкий, Короткий, Новая, Лотовая, Октябрьская, Парковый переулок. Первомайская от пожарной части ( с дома 52 до конца четная сторона, с дома 35 до конца нечетная сторона)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Избирательный участок №32/06</w:t>
      </w:r>
      <w:bookmarkEnd w:id="14"/>
      <w:bookmarkEnd w:id="1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(число избирателей - 772, место нахождения участковой избирательной комиссии - с.Юкаменское, улица Майская, дом №12а. место нахождения помещения для голосования - Специальный дом для престарелых граждан, телефон - 21735)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участок входят: с.Юкаменское: улицы Полевая, Северная. Строителей, Майская, Мальгиновская. Юбилейная, д.Мустай.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Избирательный участок №32/07</w:t>
      </w:r>
      <w:bookmarkEnd w:id="16"/>
      <w:bookmarkEnd w:id="1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(число избирателей - 647, место нахождения участковой избирательной комиссии - с.Юкаменское, улица Первомайская, дом 78, место нахождения помещения для голосования - контора ООО «Жилищно-коммунальный комплекс», телефон - 21202)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участок входят: с.Юкаменское улицы: Южная, Удмуртская, 40 лет Победы, Нагорная, Сосновая, Векшиной, Пойменная, Ключевая, Уральская. Звездная, Подлесная, Дружбы, Радужная, Перспективная, Вишневая, переулок Чистопрудный, д.Ешмаково.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bookmarkStart w:id="18" w:name="bookmark18"/>
      <w:bookmarkStart w:id="19" w:name="bookmark1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Избирательный участок №32/08</w:t>
      </w:r>
      <w:bookmarkEnd w:id="18"/>
      <w:bookmarkEnd w:id="1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(число избирателей- 140, место нахождения участковой избирательной комиссии - д.Кельдыки, ул. Центральная, дом 23, место нахождения помещения для голосования - сельский дом культуры, телефон - 66250)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участок входят: деревни Кельдыки, Эшмет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bookmarkStart w:id="20" w:name="bookmark20"/>
      <w:bookmarkStart w:id="21" w:name="bookmark2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Избирательный участок №32/09</w:t>
      </w:r>
      <w:bookmarkEnd w:id="20"/>
      <w:bookmarkEnd w:id="2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(число избирателей -676, место нахождения участковой избирательной комиссии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- c.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Пышкет, ул. Советская, дом 12а, место нахождения помещения для голосования - помещение администрации муниципального образования «Пышкетское», телефон - 66115)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участок входят: село Пышкет, Деряги, Порово, Турчино, Истошур, Филимоново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bookmarkStart w:id="22" w:name="bookmark22"/>
      <w:bookmarkStart w:id="23" w:name="bookmark2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Избирательный участок №32/10</w:t>
      </w:r>
      <w:bookmarkEnd w:id="22"/>
      <w:bookmarkEnd w:id="2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(число избирателей -224, место нахождения участковой избирательной комиссии- д.Ертем, ул. Советская, дом 23, место нахождения помещения для голосования -сельский дом культуры, телефон -34334)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участок входят: деревни Ертем, Старый Безум, Муллино, Зилай, Сыга, Байран.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bookmarkStart w:id="24" w:name="bookmark24"/>
      <w:bookmarkStart w:id="25" w:name="bookmark2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Избирательный участок №32/11</w:t>
      </w:r>
      <w:bookmarkEnd w:id="24"/>
      <w:bookmarkEnd w:id="2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(число избирателей-175, место нахождения участковой избирательной комиссии - д.Зянкино, ул. Лесная, дом 6, место нахождения помещения для голосования - сельский дом культуры, телефон - 62747)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участок входят: деревни Зянкино, Тарсаки, Воронино.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bookmarkStart w:id="26" w:name="bookmark26"/>
      <w:bookmarkStart w:id="27" w:name="bookmark2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Избирательный участок №32/12</w:t>
      </w:r>
      <w:bookmarkEnd w:id="26"/>
      <w:bookmarkEnd w:id="2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(число избирателей -387, место нахождения участковой избирательной комиссии - с.Верх-Уни, ул. Молодежная, дом 36, место нахождения помещения для голосования - сельский дом культуры, телефон - 65112)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участок входят: село Верх-Уни, деревни Доронино. Антропиха, Лялино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bookmarkStart w:id="28" w:name="bookmark28"/>
      <w:bookmarkStart w:id="29" w:name="bookmark2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Избирательный участок №32/13</w:t>
      </w:r>
      <w:bookmarkEnd w:id="28"/>
      <w:bookmarkEnd w:id="2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(число избирателей- 142, место нахождения участковой избирательной комиссии- д.Шафеево, ул.Центральная, дом 5, место нахождения помещения для голосования - детский сад д.Шафеево, телефон - 65324)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участок входят: деревни Шафеево, Усть-Лекма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bookmarkStart w:id="30" w:name="bookmark30"/>
      <w:bookmarkStart w:id="31" w:name="bookmark3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Избирательный участок №32/14</w:t>
      </w:r>
      <w:bookmarkEnd w:id="30"/>
      <w:bookmarkEnd w:id="3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(число избирателей -250, место нахождения участковой избирательной комиссии - д.Шамардан, ул. Центральная, дом 1а, место нахождения помещения для голосования- сельский дом культуры телефон - 67157)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участок входят: деревня Шамардан, Абашево, Выселок Лемский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bookmarkStart w:id="32" w:name="bookmark32"/>
      <w:bookmarkStart w:id="33" w:name="bookmark3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Избирательный участок № 32/15</w:t>
      </w:r>
      <w:bookmarkEnd w:id="32"/>
      <w:bookmarkEnd w:id="3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(число избирателей - 320, место нахождения участковой избирательной комиссии - д.Ново-Елово, ул. Мира дом 1, место нахождения помещения для голосования - сельский дом культуры, телефон -38121)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участок входят: деревни Ново-Елово, Беляново, Кочуково, починок Глазовский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0" w:line="230" w:lineRule="auto"/>
        <w:ind w:left="0" w:right="0" w:firstLine="760"/>
        <w:jc w:val="both"/>
      </w:pPr>
      <w:bookmarkStart w:id="34" w:name="bookmark34"/>
      <w:bookmarkStart w:id="35" w:name="bookmark3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Избирательный участок № 32/16</w:t>
      </w:r>
      <w:bookmarkEnd w:id="34"/>
      <w:bookmarkEnd w:id="3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(число избирателей - 646, место нахождения участковой избирательной комиссии - с.Ежево, ул. Школьная, дом 2, место нахождения помещения для голосования - сельский дом культуры, телефон -61161)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3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участок входят: село Ежево, починок Ежевский, деревни Матвеево, Кычен, Усть - Лем, Балы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0" w:line="233" w:lineRule="auto"/>
        <w:ind w:left="0" w:right="0" w:firstLine="760"/>
        <w:jc w:val="both"/>
      </w:pPr>
      <w:bookmarkStart w:id="36" w:name="bookmark36"/>
      <w:bookmarkStart w:id="37" w:name="bookmark3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Избирательный участок №32/17</w:t>
      </w:r>
      <w:bookmarkEnd w:id="36"/>
      <w:bookmarkEnd w:id="3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(число избирателей -311, место нахождения участковой избирательной комиссии- д.Починки, ул.Средняя, дом 6, место нахождения помещения для голосования - сельский дом культуры, телефон - 39110)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участок входят: деревни Починки, Бугашур, Тылыс, Нижная Пажма, Верхная Пажма.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0" w:line="233" w:lineRule="auto"/>
        <w:ind w:left="0" w:right="0" w:firstLine="720"/>
        <w:jc w:val="both"/>
      </w:pPr>
      <w:bookmarkStart w:id="38" w:name="bookmark38"/>
      <w:bookmarkStart w:id="39" w:name="bookmark3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Избирательный участок № 32/18</w:t>
      </w:r>
      <w:bookmarkEnd w:id="38"/>
      <w:bookmarkEnd w:id="3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8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(число избирателей -161, место нахождения участковой избирательной комиссии - д.Тат-Ключи. ул. Новая, дом 1, место нахождения помещения для голосования - фельдшерско- акушерский пункт, телефон -39147 )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33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участок входят: деревни Татарские Ключи, Сидорово, Пасшур.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bookmarkStart w:id="40" w:name="bookmark40"/>
      <w:bookmarkStart w:id="41" w:name="bookmark4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Избирательный участок № 32/19</w:t>
      </w:r>
      <w:bookmarkEnd w:id="40"/>
      <w:bookmarkEnd w:id="4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(число избирателей- 451, место нахождения участковой избирательной комиссии- д.Палагай, ул. Центральная, д.75, место нахождения помещения для голосования - помещение МБОУ Палагайская средняя общеобразовательная школа, телефон - 62118)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участок входят: деревни Палагай, Гулекшур, Золотарево.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bookmarkStart w:id="42" w:name="bookmark42"/>
      <w:bookmarkStart w:id="43" w:name="bookmark4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Избирательный участок №32/20</w:t>
      </w:r>
      <w:bookmarkEnd w:id="42"/>
      <w:bookmarkEnd w:id="4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(число избирателей - 288, место нахождения участковой избирательной комиссии - д.Засеково, ул. Школьная, дом 9, место нахождения помещения для голосования- МБОУ Засековская основная общеобразовательная школа, телефон - 63121)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участок входят: деревни Засеково, Иманай. Верх-Дасос.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bookmarkStart w:id="44" w:name="bookmark44"/>
      <w:bookmarkStart w:id="45" w:name="bookmark4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Избирательный участок №32/21</w:t>
      </w:r>
      <w:bookmarkEnd w:id="44"/>
      <w:bookmarkEnd w:id="4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(число избирателей -235, место нахождения участковой избирательной комиссии - д.Жувам, ул. Центральная, дом 42, место нахождения помещения для голосования - МБОУ Жувамская основная общеобразовательная школа, телефон - 64134)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участок входят: деревни Жувам, Митрошата.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bookmarkStart w:id="46" w:name="bookmark46"/>
      <w:bookmarkStart w:id="47" w:name="bookmark4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Избирательный участок №32/22</w:t>
      </w:r>
      <w:bookmarkEnd w:id="46"/>
      <w:bookmarkEnd w:id="4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(число избирателей- 264, место нахождения участковой избирательной комиссии - д.Малый Вениж, ул. Молодежная, дом 16, место нахождения помещения для голосования - МБОУ МалоВенижская основная общеобразовательная школа, телефон - 63128)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участок входят:деревни Малый Вениж, Кесшур, Большой Вениж, Зямбай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0" w:line="233" w:lineRule="auto"/>
        <w:ind w:left="0" w:right="0" w:firstLine="720"/>
        <w:jc w:val="both"/>
      </w:pPr>
      <w:bookmarkStart w:id="48" w:name="bookmark48"/>
      <w:bookmarkStart w:id="49" w:name="bookmark4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Избирательный участок №32/23</w:t>
      </w:r>
      <w:bookmarkEnd w:id="48"/>
      <w:bookmarkEnd w:id="4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(число избирателей- 230, место нахождения участковой избирательной комиссии - д.Бадеро, ул. Луговая, дом 1а, место нахождения помещения для голосования- сельский дом культуры, телефон - 62522)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участок входят: деревни Бадеро. Кокси, Тутаево, Каменное, Малый Дасос.»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72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699" w:left="1017" w:right="808" w:bottom="989" w:header="271" w:footer="561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2. Признать утратившим силу постановление Администрации муниципального образования «Юкаменский район» от 19.02.2016 года № 71 «О внесении изменений в постановление Администрации муниципального образования «Юкаменский район» № 14 от 18.01.2013 года «Об избирательных участках, участках референдума».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29" w:after="2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726" w:left="0" w:right="0" w:bottom="726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framePr w:w="3106" w:h="864" w:wrap="none" w:vAnchor="text" w:hAnchor="page" w:x="1047" w:y="4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Глава администрации муниципального образования «Юкаменский район»</w:t>
      </w:r>
    </w:p>
    <w:tbl>
      <w:tblPr>
        <w:tblOverlap w:val="never"/>
        <w:jc w:val="left"/>
        <w:tblLayout w:type="fixed"/>
      </w:tblPr>
      <w:tblGrid>
        <w:gridCol w:w="125"/>
        <w:gridCol w:w="797"/>
        <w:gridCol w:w="1507"/>
      </w:tblGrid>
      <w:tr>
        <w:trPr>
          <w:trHeight w:val="139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2429" w:h="595" w:wrap="none" w:vAnchor="text" w:hAnchor="page" w:x="4920" w:y="97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2429" w:h="595" w:wrap="none" w:vAnchor="text" w:hAnchor="page" w:x="4920" w:y="9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2"/>
                <w:szCs w:val="12"/>
              </w:rPr>
            </w:pPr>
            <w:r>
              <w:rPr>
                <w:i/>
                <w:iCs/>
                <w:color w:val="7F84C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/ у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2429" w:h="595" w:wrap="none" w:vAnchor="text" w:hAnchor="page" w:x="4920" w:y="9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color w:val="7F84CF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en-US" w:eastAsia="en-US" w:bidi="en-US"/>
              </w:rPr>
              <w:t xml:space="preserve">Zr, </w:t>
            </w:r>
            <w:r>
              <w:rPr>
                <w:color w:val="7F84CF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■ и</w:t>
            </w:r>
          </w:p>
        </w:tc>
      </w:tr>
      <w:tr>
        <w:trPr>
          <w:trHeight w:val="144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2429" w:h="595" w:wrap="none" w:vAnchor="text" w:hAnchor="page" w:x="4920" w:y="97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2429" w:h="595" w:wrap="none" w:vAnchor="text" w:hAnchor="page" w:x="4920" w:y="975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2"/>
                <w:szCs w:val="12"/>
              </w:rPr>
            </w:pPr>
            <w:r>
              <w:rPr>
                <w:i/>
                <w:iCs/>
                <w:color w:val="7F84C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en-US" w:eastAsia="en-US" w:bidi="en-US"/>
              </w:rPr>
              <w:t xml:space="preserve">I </w:t>
            </w:r>
            <w:r>
              <w:rPr>
                <w:i/>
                <w:iCs/>
                <w:color w:val="7F84C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 xml:space="preserve">/ </w:t>
            </w:r>
            <w:r>
              <w:rPr>
                <w:i/>
                <w:iCs/>
                <w:color w:val="7F84C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en-US" w:eastAsia="en-US" w:bidi="en-US"/>
              </w:rPr>
              <w:t>J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framePr w:w="2429" w:h="595" w:wrap="none" w:vAnchor="text" w:hAnchor="page" w:x="4920" w:y="975"/>
              <w:widowControl w:val="0"/>
              <w:shd w:val="clear" w:color="auto" w:fill="auto"/>
              <w:tabs>
                <w:tab w:pos="1334" w:val="left"/>
              </w:tabs>
              <w:bidi w:val="0"/>
              <w:spacing w:before="0" w:after="0" w:line="240" w:lineRule="auto"/>
              <w:ind w:left="0" w:right="0" w:firstLine="0"/>
              <w:jc w:val="right"/>
              <w:rPr>
                <w:sz w:val="10"/>
                <w:szCs w:val="10"/>
              </w:rPr>
            </w:pPr>
            <w:r>
              <w:rPr>
                <w:i/>
                <w:iCs/>
                <w:color w:val="7F84C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 xml:space="preserve">/ /)г • </w:t>
            </w:r>
            <w:r>
              <w:rPr>
                <w:i/>
                <w:iCs/>
                <w:color w:val="7F84CF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en-US" w:eastAsia="en-US" w:bidi="en-US"/>
              </w:rPr>
              <w:t>t</w:t>
            </w:r>
            <w:r>
              <w:rPr>
                <w:color w:val="7F84CF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en-US" w:eastAsia="en-US" w:bidi="en-US"/>
              </w:rPr>
              <w:tab/>
            </w:r>
            <w:r>
              <w:rPr>
                <w:color w:val="94C1E8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Н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2429" w:h="595" w:wrap="none" w:vAnchor="text" w:hAnchor="page" w:x="4920" w:y="975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2429" w:h="595" w:wrap="none" w:vAnchor="text" w:hAnchor="page" w:x="4920" w:y="9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94C1E8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 xml:space="preserve">1 </w:t>
            </w:r>
            <w:r>
              <w:rPr>
                <w:color w:val="BDCBD7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си с' .</w:t>
            </w:r>
          </w:p>
          <w:p>
            <w:pPr>
              <w:pStyle w:val="Style10"/>
              <w:keepNext w:val="0"/>
              <w:keepLines w:val="0"/>
              <w:framePr w:w="2429" w:h="595" w:wrap="none" w:vAnchor="text" w:hAnchor="page" w:x="4920" w:y="975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left"/>
              <w:rPr>
                <w:sz w:val="10"/>
                <w:szCs w:val="10"/>
              </w:rPr>
            </w:pPr>
            <w:r>
              <w:rPr>
                <w:color w:val="94C1E8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Ци-</w:t>
            </w:r>
            <w:r>
              <w:rPr>
                <w:color w:val="94C1E8"/>
                <w:spacing w:val="0"/>
                <w:w w:val="100"/>
                <w:position w:val="0"/>
                <w:sz w:val="10"/>
                <w:szCs w:val="10"/>
                <w:shd w:val="clear" w:color="auto" w:fill="auto"/>
                <w:vertAlign w:val="superscript"/>
                <w:lang w:val="ru-RU" w:eastAsia="ru-RU" w:bidi="ru-RU"/>
              </w:rPr>
              <w:t>1</w:t>
            </w:r>
            <w:r>
              <w:rPr>
                <w:color w:val="94C1E8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BDCBD7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ru-RU" w:eastAsia="ru-RU" w:bidi="ru-RU"/>
              </w:rPr>
              <w:t>5^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framePr w:w="2429" w:h="595" w:wrap="none" w:vAnchor="text" w:hAnchor="page" w:x="4920" w:y="975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12"/>
                <w:szCs w:val="12"/>
              </w:rPr>
            </w:pPr>
            <w:r>
              <w:rPr>
                <w:i/>
                <w:iCs/>
                <w:color w:val="94C1E8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 xml:space="preserve">' </w:t>
            </w:r>
            <w:r>
              <w:rPr>
                <w:i/>
                <w:iCs/>
                <w:color w:val="94C1E8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en-US" w:eastAsia="en-US" w:bidi="en-US"/>
              </w:rPr>
              <w:t>J</w:t>
            </w:r>
          </w:p>
        </w:tc>
      </w:tr>
    </w:tbl>
    <w:p>
      <w:pPr>
        <w:framePr w:w="2429" w:h="595" w:wrap="none" w:vAnchor="text" w:hAnchor="page" w:x="4920" w:y="975"/>
        <w:widowControl w:val="0"/>
        <w:spacing w:line="1" w:lineRule="exact"/>
      </w:pPr>
    </w:p>
    <w:p>
      <w:pPr>
        <w:pStyle w:val="Style2"/>
        <w:keepNext w:val="0"/>
        <w:keepLines w:val="0"/>
        <w:framePr w:w="1368" w:h="317" w:wrap="none" w:vAnchor="text" w:hAnchor="page" w:x="8477" w:y="10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И.А.Ипатова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3120390</wp:posOffset>
            </wp:positionH>
            <wp:positionV relativeFrom="paragraph">
              <wp:posOffset>12700</wp:posOffset>
            </wp:positionV>
            <wp:extent cx="1676400" cy="1639570"/>
            <wp:wrapNone/>
            <wp:docPr id="2" name="Shap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676400" cy="163957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21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726" w:left="1036" w:right="818" w:bottom="726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Заголовок №1_"/>
    <w:basedOn w:val="DefaultParagraphFont"/>
    <w:link w:val="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8">
    <w:name w:val="Основной текст (2)_"/>
    <w:basedOn w:val="DefaultParagraphFont"/>
    <w:link w:val="Styl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1">
    <w:name w:val="Другое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ind w:firstLine="740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spacing w:after="26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Style10">
    <w:name w:val="Другое"/>
    <w:basedOn w:val="Normal"/>
    <w:link w:val="CharStyle11"/>
    <w:pPr>
      <w:widowControl w:val="0"/>
      <w:shd w:val="clear" w:color="auto" w:fill="FFFFFF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