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120"/>
        <w:ind w:firstLine="709"/>
        <w:jc w:val="center"/>
        <w:rPr>
          <w:b w:val="1"/>
          <w:sz w:val="28"/>
        </w:rPr>
      </w:pPr>
      <w:r>
        <w:rPr>
          <w:b w:val="1"/>
          <w:sz w:val="28"/>
        </w:rPr>
        <w:t>Село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сегодня и десять лет назад</w:t>
      </w:r>
    </w:p>
    <w:p w14:paraId="02000000">
      <w:pPr>
        <w:ind w:firstLine="709"/>
        <w:jc w:val="both"/>
        <w:rPr>
          <w:sz w:val="28"/>
        </w:rPr>
      </w:pPr>
      <w:r>
        <w:rPr>
          <w:sz w:val="28"/>
        </w:rPr>
        <w:t xml:space="preserve">Сегодня в Удмуртии насчитывается </w:t>
      </w:r>
      <w:r>
        <w:rPr>
          <w:sz w:val="28"/>
        </w:rPr>
        <w:t>1958</w:t>
      </w:r>
      <w:r>
        <w:rPr>
          <w:sz w:val="28"/>
        </w:rPr>
        <w:t xml:space="preserve"> сельских населенных пунктов, </w:t>
      </w:r>
      <w:r>
        <w:rPr>
          <w:sz w:val="28"/>
        </w:rPr>
        <w:t>в том числе</w:t>
      </w:r>
      <w:r>
        <w:rPr>
          <w:sz w:val="28"/>
        </w:rPr>
        <w:t xml:space="preserve"> 1589</w:t>
      </w:r>
      <w:r>
        <w:rPr>
          <w:sz w:val="28"/>
        </w:rPr>
        <w:t xml:space="preserve"> деревень</w:t>
      </w:r>
      <w:r>
        <w:rPr>
          <w:sz w:val="28"/>
        </w:rPr>
        <w:t xml:space="preserve"> и</w:t>
      </w:r>
      <w:r>
        <w:rPr>
          <w:sz w:val="28"/>
        </w:rPr>
        <w:t xml:space="preserve"> </w:t>
      </w:r>
      <w:r>
        <w:rPr>
          <w:sz w:val="28"/>
        </w:rPr>
        <w:t>223</w:t>
      </w:r>
      <w:r>
        <w:rPr>
          <w:sz w:val="28"/>
        </w:rPr>
        <w:t xml:space="preserve"> сел</w:t>
      </w:r>
      <w:r>
        <w:rPr>
          <w:sz w:val="28"/>
        </w:rPr>
        <w:t>а.</w:t>
      </w:r>
    </w:p>
    <w:p w14:paraId="03000000">
      <w:pPr>
        <w:ind w:firstLine="709"/>
        <w:jc w:val="both"/>
        <w:rPr>
          <w:sz w:val="28"/>
        </w:rPr>
      </w:pPr>
      <w:r>
        <w:rPr>
          <w:sz w:val="28"/>
        </w:rPr>
        <w:t xml:space="preserve">Самыми большими сельскими населенными пунктами являются </w:t>
      </w:r>
      <w:r>
        <w:rPr>
          <w:sz w:val="28"/>
        </w:rPr>
        <w:t xml:space="preserve">пос. Ува с численностью жителей 20390 человек, пос. Игра – 19975 человек, </w:t>
      </w:r>
      <w:r>
        <w:rPr>
          <w:sz w:val="28"/>
        </w:rPr>
        <w:t xml:space="preserve">пос. Балезино – 14569 человек, </w:t>
      </w:r>
      <w:r>
        <w:rPr>
          <w:sz w:val="28"/>
        </w:rPr>
        <w:t xml:space="preserve">с. Завьялово </w:t>
      </w:r>
      <w:r>
        <w:rPr>
          <w:sz w:val="28"/>
        </w:rPr>
        <w:t>- 10962</w:t>
      </w:r>
      <w:r>
        <w:rPr>
          <w:sz w:val="28"/>
        </w:rPr>
        <w:t xml:space="preserve"> человек</w:t>
      </w:r>
      <w:r>
        <w:rPr>
          <w:sz w:val="28"/>
        </w:rPr>
        <w:t>а</w:t>
      </w:r>
      <w:r>
        <w:rPr>
          <w:sz w:val="28"/>
        </w:rPr>
        <w:t xml:space="preserve">, с. Малая Пурга - </w:t>
      </w:r>
      <w:r>
        <w:rPr>
          <w:sz w:val="28"/>
        </w:rPr>
        <w:t>8132</w:t>
      </w:r>
      <w:r>
        <w:rPr>
          <w:sz w:val="28"/>
        </w:rPr>
        <w:t xml:space="preserve"> человек</w:t>
      </w:r>
      <w:r>
        <w:rPr>
          <w:sz w:val="28"/>
        </w:rPr>
        <w:t>а.</w:t>
      </w:r>
    </w:p>
    <w:p w14:paraId="04000000">
      <w:pPr>
        <w:ind w:firstLine="709"/>
        <w:jc w:val="both"/>
        <w:rPr>
          <w:sz w:val="28"/>
        </w:rPr>
      </w:pPr>
      <w:r>
        <w:rPr>
          <w:sz w:val="28"/>
        </w:rPr>
        <w:t xml:space="preserve">В то же время на начало 2020 года в Удмуртии насчитывалось 157 населенных пунктов без постоянного населения. </w:t>
      </w:r>
    </w:p>
    <w:p w14:paraId="05000000">
      <w:pPr>
        <w:ind w:firstLine="709"/>
        <w:jc w:val="both"/>
        <w:rPr>
          <w:sz w:val="28"/>
        </w:rPr>
      </w:pPr>
      <w:r>
        <w:rPr>
          <w:sz w:val="28"/>
        </w:rPr>
        <w:t>В 2012 году в Удмуртии не стало посёлков городского типа, все они переведены в посёлки со статусом сельской территории.</w:t>
      </w:r>
    </w:p>
    <w:p w14:paraId="06000000">
      <w:pPr>
        <w:ind w:firstLine="709"/>
        <w:jc w:val="both"/>
        <w:rPr>
          <w:sz w:val="28"/>
        </w:rPr>
      </w:pPr>
      <w:r>
        <w:rPr>
          <w:sz w:val="28"/>
        </w:rPr>
        <w:t>Если брать сравнение с началом 2013 года, то доля жителей сельских территорий несколько уменьшилась. На начало 2020 года на селе проживало 508,8 тыс. человек, это каждый третий житель республики.</w:t>
      </w:r>
    </w:p>
    <w:p w14:paraId="07000000">
      <w:pPr>
        <w:ind w:firstLine="709"/>
        <w:jc w:val="both"/>
        <w:rPr>
          <w:sz w:val="28"/>
        </w:rPr>
      </w:pPr>
      <w:r>
        <w:rPr>
          <w:sz w:val="28"/>
        </w:rPr>
        <w:t>В 2009 году на селе</w:t>
      </w:r>
      <w:r>
        <w:rPr>
          <w:sz w:val="28"/>
        </w:rPr>
        <w:t xml:space="preserve"> </w:t>
      </w:r>
      <w:r>
        <w:rPr>
          <w:sz w:val="28"/>
        </w:rPr>
        <w:t>родилось 7696</w:t>
      </w:r>
      <w:r>
        <w:rPr>
          <w:sz w:val="28"/>
        </w:rPr>
        <w:t xml:space="preserve"> малышей (</w:t>
      </w:r>
      <w:r>
        <w:rPr>
          <w:sz w:val="28"/>
        </w:rPr>
        <w:t>3904</w:t>
      </w:r>
      <w:r>
        <w:rPr>
          <w:sz w:val="28"/>
        </w:rPr>
        <w:t xml:space="preserve"> мальчик</w:t>
      </w:r>
      <w:r>
        <w:rPr>
          <w:sz w:val="28"/>
        </w:rPr>
        <w:t>а</w:t>
      </w:r>
      <w:r>
        <w:rPr>
          <w:sz w:val="28"/>
        </w:rPr>
        <w:t xml:space="preserve"> и </w:t>
      </w:r>
      <w:r>
        <w:rPr>
          <w:sz w:val="28"/>
        </w:rPr>
        <w:t>3792</w:t>
      </w:r>
      <w:r>
        <w:rPr>
          <w:sz w:val="28"/>
        </w:rPr>
        <w:t xml:space="preserve"> девоч</w:t>
      </w:r>
      <w:r>
        <w:rPr>
          <w:sz w:val="28"/>
        </w:rPr>
        <w:t>ки</w:t>
      </w:r>
      <w:r>
        <w:rPr>
          <w:sz w:val="28"/>
        </w:rPr>
        <w:t>)</w:t>
      </w:r>
      <w:r>
        <w:rPr>
          <w:sz w:val="28"/>
        </w:rPr>
        <w:t xml:space="preserve">, 10 лет спустя </w:t>
      </w:r>
      <w:r>
        <w:rPr>
          <w:sz w:val="28"/>
        </w:rPr>
        <w:t>появ</w:t>
      </w:r>
      <w:r>
        <w:rPr>
          <w:sz w:val="28"/>
        </w:rPr>
        <w:t>и</w:t>
      </w:r>
      <w:r>
        <w:rPr>
          <w:sz w:val="28"/>
        </w:rPr>
        <w:t>лось</w:t>
      </w:r>
      <w:r>
        <w:rPr>
          <w:sz w:val="28"/>
        </w:rPr>
        <w:t xml:space="preserve"> лишь </w:t>
      </w:r>
      <w:r>
        <w:rPr>
          <w:sz w:val="28"/>
        </w:rPr>
        <w:t>5270</w:t>
      </w:r>
      <w:r>
        <w:rPr>
          <w:sz w:val="28"/>
        </w:rPr>
        <w:t xml:space="preserve"> малыш</w:t>
      </w:r>
      <w:r>
        <w:rPr>
          <w:sz w:val="28"/>
        </w:rPr>
        <w:t>ей</w:t>
      </w:r>
      <w:r>
        <w:rPr>
          <w:sz w:val="28"/>
        </w:rPr>
        <w:t xml:space="preserve">, в том числе </w:t>
      </w:r>
      <w:r>
        <w:rPr>
          <w:sz w:val="28"/>
        </w:rPr>
        <w:t>2726</w:t>
      </w:r>
      <w:r>
        <w:rPr>
          <w:sz w:val="28"/>
        </w:rPr>
        <w:t xml:space="preserve"> мальчик</w:t>
      </w:r>
      <w:r>
        <w:rPr>
          <w:sz w:val="28"/>
        </w:rPr>
        <w:t>ов</w:t>
      </w:r>
      <w:r>
        <w:rPr>
          <w:sz w:val="28"/>
        </w:rPr>
        <w:t xml:space="preserve"> и </w:t>
      </w:r>
      <w:r>
        <w:rPr>
          <w:sz w:val="28"/>
        </w:rPr>
        <w:t>2544</w:t>
      </w:r>
      <w:r>
        <w:rPr>
          <w:sz w:val="28"/>
        </w:rPr>
        <w:t xml:space="preserve"> девочк</w:t>
      </w:r>
      <w:r>
        <w:rPr>
          <w:sz w:val="28"/>
        </w:rPr>
        <w:t>и</w:t>
      </w:r>
      <w:r>
        <w:rPr>
          <w:sz w:val="28"/>
        </w:rPr>
        <w:t>.</w:t>
      </w:r>
      <w:r>
        <w:rPr>
          <w:sz w:val="28"/>
        </w:rPr>
        <w:t xml:space="preserve"> </w:t>
      </w:r>
    </w:p>
    <w:p w14:paraId="08000000">
      <w:pPr>
        <w:ind w:firstLine="709"/>
        <w:jc w:val="both"/>
        <w:rPr>
          <w:sz w:val="28"/>
        </w:rPr>
      </w:pPr>
      <w:r>
        <w:rPr>
          <w:sz w:val="28"/>
        </w:rPr>
        <w:t>Традиционно у</w:t>
      </w:r>
      <w:r>
        <w:rPr>
          <w:sz w:val="28"/>
        </w:rPr>
        <w:t>ровень рождаемости на селе выше, чем в городах: в</w:t>
      </w:r>
      <w:r>
        <w:rPr>
          <w:sz w:val="28"/>
        </w:rPr>
        <w:t xml:space="preserve"> 2019 году – 10</w:t>
      </w:r>
      <w:r>
        <w:rPr>
          <w:sz w:val="28"/>
        </w:rPr>
        <w:t>,3 человека на 1000 человек населения против 9,4 человека в городах.</w:t>
      </w:r>
    </w:p>
    <w:p w14:paraId="09000000">
      <w:pPr>
        <w:ind w:firstLine="709"/>
        <w:jc w:val="both"/>
        <w:rPr>
          <w:sz w:val="28"/>
        </w:rPr>
      </w:pPr>
      <w:r>
        <w:rPr>
          <w:sz w:val="28"/>
        </w:rPr>
        <w:t>У</w:t>
      </w:r>
      <w:r>
        <w:rPr>
          <w:sz w:val="28"/>
        </w:rPr>
        <w:t>мер</w:t>
      </w:r>
      <w:r>
        <w:rPr>
          <w:sz w:val="28"/>
        </w:rPr>
        <w:t>ло</w:t>
      </w:r>
      <w:r>
        <w:rPr>
          <w:sz w:val="28"/>
        </w:rPr>
        <w:t xml:space="preserve"> </w:t>
      </w:r>
      <w:r>
        <w:rPr>
          <w:sz w:val="28"/>
        </w:rPr>
        <w:t xml:space="preserve">в 2019 году 6552 </w:t>
      </w:r>
      <w:r>
        <w:rPr>
          <w:sz w:val="28"/>
        </w:rPr>
        <w:t>сельских жител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(</w:t>
      </w:r>
      <w:r>
        <w:rPr>
          <w:sz w:val="28"/>
        </w:rPr>
        <w:t>3492</w:t>
      </w:r>
      <w:r>
        <w:rPr>
          <w:sz w:val="28"/>
        </w:rPr>
        <w:t xml:space="preserve"> </w:t>
      </w:r>
      <w:r>
        <w:rPr>
          <w:sz w:val="28"/>
        </w:rPr>
        <w:t>мужчин</w:t>
      </w:r>
      <w:r>
        <w:rPr>
          <w:sz w:val="28"/>
        </w:rPr>
        <w:t>ы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3060</w:t>
      </w:r>
      <w:r>
        <w:rPr>
          <w:sz w:val="28"/>
        </w:rPr>
        <w:t xml:space="preserve"> женщин</w:t>
      </w:r>
      <w:r>
        <w:rPr>
          <w:sz w:val="28"/>
        </w:rPr>
        <w:t>)</w:t>
      </w:r>
      <w:r>
        <w:rPr>
          <w:sz w:val="28"/>
        </w:rPr>
        <w:t>.</w:t>
      </w:r>
    </w:p>
    <w:p w14:paraId="0A000000">
      <w:pPr>
        <w:ind w:firstLine="709"/>
        <w:jc w:val="both"/>
        <w:rPr>
          <w:sz w:val="28"/>
        </w:rPr>
      </w:pPr>
      <w:r>
        <w:rPr>
          <w:sz w:val="28"/>
        </w:rPr>
        <w:t>Смертность на селе выше, чем в городской местности: 12,8 человека против 11,4 человека на 1000 человек населения.</w:t>
      </w:r>
    </w:p>
    <w:p w14:paraId="0B000000">
      <w:pPr>
        <w:ind w:firstLine="709"/>
        <w:jc w:val="both"/>
        <w:rPr>
          <w:sz w:val="28"/>
        </w:rPr>
      </w:pPr>
      <w:r>
        <w:rPr>
          <w:sz w:val="28"/>
        </w:rPr>
        <w:t>И соответственно продолжительность жизни на селе несколько ниже, чем в городе: 71,4 года против 73,4 года.</w:t>
      </w:r>
    </w:p>
    <w:p w14:paraId="0C000000">
      <w:pPr>
        <w:spacing w:before="40"/>
        <w:ind w:firstLine="709"/>
        <w:jc w:val="both"/>
        <w:rPr>
          <w:sz w:val="28"/>
        </w:rPr>
      </w:pPr>
      <w:r>
        <w:rPr>
          <w:sz w:val="28"/>
        </w:rPr>
        <w:t>Из сельской местности</w:t>
      </w:r>
      <w:r>
        <w:rPr>
          <w:sz w:val="28"/>
        </w:rPr>
        <w:t xml:space="preserve"> </w:t>
      </w:r>
      <w:r>
        <w:rPr>
          <w:sz w:val="28"/>
        </w:rPr>
        <w:t>уе</w:t>
      </w:r>
      <w:r>
        <w:rPr>
          <w:sz w:val="28"/>
        </w:rPr>
        <w:t>хало в 2019 году</w:t>
      </w:r>
      <w:r>
        <w:rPr>
          <w:sz w:val="28"/>
        </w:rPr>
        <w:t xml:space="preserve"> </w:t>
      </w:r>
      <w:r>
        <w:rPr>
          <w:sz w:val="28"/>
        </w:rPr>
        <w:t>19286</w:t>
      </w:r>
      <w:r>
        <w:rPr>
          <w:sz w:val="28"/>
        </w:rPr>
        <w:t xml:space="preserve"> </w:t>
      </w:r>
      <w:r>
        <w:rPr>
          <w:sz w:val="28"/>
        </w:rPr>
        <w:t xml:space="preserve">человек, </w:t>
      </w:r>
      <w:r>
        <w:rPr>
          <w:sz w:val="28"/>
        </w:rPr>
        <w:t>прибыл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 xml:space="preserve">16316 </w:t>
      </w:r>
      <w:r>
        <w:rPr>
          <w:sz w:val="28"/>
        </w:rPr>
        <w:t>человек</w:t>
      </w:r>
      <w:r>
        <w:rPr>
          <w:sz w:val="28"/>
        </w:rPr>
        <w:t xml:space="preserve">, то есть численность </w:t>
      </w:r>
      <w:r>
        <w:rPr>
          <w:sz w:val="28"/>
        </w:rPr>
        <w:t xml:space="preserve">сельского </w:t>
      </w:r>
      <w:r>
        <w:rPr>
          <w:sz w:val="28"/>
        </w:rPr>
        <w:t>населения за счет миграции уменьш</w:t>
      </w:r>
      <w:r>
        <w:rPr>
          <w:sz w:val="28"/>
        </w:rPr>
        <w:t>и</w:t>
      </w:r>
      <w:r>
        <w:rPr>
          <w:sz w:val="28"/>
        </w:rPr>
        <w:t xml:space="preserve">лась за год на </w:t>
      </w:r>
      <w:r>
        <w:rPr>
          <w:sz w:val="28"/>
        </w:rPr>
        <w:t>2970</w:t>
      </w:r>
      <w:r>
        <w:rPr>
          <w:sz w:val="28"/>
        </w:rPr>
        <w:t xml:space="preserve"> человек.</w:t>
      </w:r>
    </w:p>
    <w:p w14:paraId="0D000000">
      <w:pPr>
        <w:spacing w:before="40"/>
        <w:ind w:firstLine="709"/>
        <w:jc w:val="both"/>
        <w:rPr>
          <w:sz w:val="28"/>
        </w:rPr>
      </w:pPr>
      <w:r>
        <w:rPr>
          <w:sz w:val="28"/>
        </w:rPr>
        <w:t xml:space="preserve">В сельской местности </w:t>
      </w:r>
      <w:r>
        <w:rPr>
          <w:sz w:val="28"/>
        </w:rPr>
        <w:t xml:space="preserve">насчитывалось 502 </w:t>
      </w:r>
      <w:r>
        <w:rPr>
          <w:sz w:val="28"/>
        </w:rPr>
        <w:t>дошкольн</w:t>
      </w:r>
      <w:r>
        <w:rPr>
          <w:sz w:val="28"/>
        </w:rPr>
        <w:t>ых</w:t>
      </w:r>
      <w:r>
        <w:rPr>
          <w:sz w:val="28"/>
        </w:rPr>
        <w:t xml:space="preserve"> </w:t>
      </w:r>
      <w:r>
        <w:rPr>
          <w:sz w:val="28"/>
        </w:rPr>
        <w:t>организации (детский сад, ясли и т.п.)</w:t>
      </w:r>
      <w:r>
        <w:rPr>
          <w:sz w:val="28"/>
        </w:rPr>
        <w:t>, их посеща</w:t>
      </w:r>
      <w:r>
        <w:rPr>
          <w:sz w:val="28"/>
        </w:rPr>
        <w:t>ли</w:t>
      </w:r>
      <w:r>
        <w:rPr>
          <w:sz w:val="28"/>
        </w:rPr>
        <w:t xml:space="preserve"> 30,6 тыс. детей. За 10 лет число детских садов (яслей) увеличилось на 3 единицы, </w:t>
      </w:r>
      <w:r>
        <w:rPr>
          <w:sz w:val="28"/>
        </w:rPr>
        <w:t>детей в них – на 7,8 тысячи. На 100 мест в селе приходился 91 воспитанник, 117 детей  - в городах.</w:t>
      </w:r>
    </w:p>
    <w:p w14:paraId="0E000000">
      <w:pPr>
        <w:spacing w:before="40"/>
        <w:ind w:firstLine="709"/>
        <w:jc w:val="both"/>
        <w:rPr>
          <w:sz w:val="28"/>
        </w:rPr>
      </w:pPr>
      <w:r>
        <w:rPr>
          <w:sz w:val="28"/>
        </w:rPr>
        <w:t>По данным обследования домашних хозяйств сумма</w:t>
      </w:r>
      <w:r>
        <w:rPr>
          <w:sz w:val="28"/>
        </w:rPr>
        <w:t xml:space="preserve"> с</w:t>
      </w:r>
      <w:r>
        <w:rPr>
          <w:sz w:val="28"/>
        </w:rPr>
        <w:t xml:space="preserve">редств, которыми располагали </w:t>
      </w:r>
      <w:r>
        <w:rPr>
          <w:sz w:val="28"/>
        </w:rPr>
        <w:t xml:space="preserve">сельские </w:t>
      </w:r>
      <w:r>
        <w:rPr>
          <w:sz w:val="28"/>
        </w:rPr>
        <w:t>домохозяйства</w:t>
      </w:r>
      <w:r>
        <w:rPr>
          <w:sz w:val="28"/>
        </w:rPr>
        <w:t>,</w:t>
      </w:r>
      <w:r>
        <w:rPr>
          <w:sz w:val="28"/>
        </w:rPr>
        <w:t xml:space="preserve"> составила в 2019 году 21,1 тыс. рублей на человека, что на 9,9 тыс. рублей меньше, чем на одного члена городских</w:t>
      </w:r>
      <w:r>
        <w:rPr>
          <w:sz w:val="28"/>
        </w:rPr>
        <w:t xml:space="preserve"> домохозяйств</w:t>
      </w:r>
      <w:r>
        <w:rPr>
          <w:sz w:val="28"/>
        </w:rPr>
        <w:t>.</w:t>
      </w:r>
      <w:r>
        <w:rPr>
          <w:sz w:val="28"/>
        </w:rPr>
        <w:t xml:space="preserve"> </w:t>
      </w:r>
    </w:p>
    <w:p w14:paraId="0F000000">
      <w:pPr>
        <w:spacing w:before="40"/>
        <w:ind w:firstLine="709"/>
        <w:jc w:val="both"/>
        <w:rPr>
          <w:sz w:val="28"/>
        </w:rPr>
      </w:pPr>
      <w:r>
        <w:rPr>
          <w:sz w:val="28"/>
        </w:rPr>
        <w:t xml:space="preserve">Структура потребительских расходов </w:t>
      </w:r>
      <w:r>
        <w:rPr>
          <w:sz w:val="28"/>
        </w:rPr>
        <w:t>сель</w:t>
      </w:r>
      <w:r>
        <w:rPr>
          <w:sz w:val="28"/>
        </w:rPr>
        <w:t>чан</w:t>
      </w:r>
      <w:r>
        <w:rPr>
          <w:sz w:val="28"/>
        </w:rPr>
        <w:t xml:space="preserve"> </w:t>
      </w:r>
      <w:r>
        <w:rPr>
          <w:sz w:val="28"/>
        </w:rPr>
        <w:t>незначительно отличается от городских домохозяйств, наибольшая часть уходит</w:t>
      </w:r>
      <w:r>
        <w:rPr>
          <w:sz w:val="28"/>
        </w:rPr>
        <w:t xml:space="preserve"> на покупку непродовольственных товаров (42%), продуктов питания (33%) и оплату услуг (21%).</w:t>
      </w:r>
    </w:p>
    <w:p w14:paraId="10000000">
      <w:pPr>
        <w:spacing w:before="40"/>
        <w:ind w:firstLine="709"/>
        <w:jc w:val="both"/>
        <w:rPr>
          <w:sz w:val="28"/>
        </w:rPr>
      </w:pPr>
      <w:r>
        <w:rPr>
          <w:sz w:val="28"/>
        </w:rPr>
        <w:t>С</w:t>
      </w:r>
      <w:r>
        <w:rPr>
          <w:sz w:val="28"/>
        </w:rPr>
        <w:t>ельские жител</w:t>
      </w:r>
      <w:r>
        <w:rPr>
          <w:sz w:val="28"/>
        </w:rPr>
        <w:t>и</w:t>
      </w:r>
      <w:r>
        <w:rPr>
          <w:sz w:val="28"/>
        </w:rPr>
        <w:t xml:space="preserve"> потребляют больше, чем городские, хлебных продуктов, картофеля, яиц и сахара, и наоборот, меньше овощей, фруктов, мясных, молочных и рыбных продуктов, растительного масла.</w:t>
      </w:r>
    </w:p>
    <w:p w14:paraId="11000000">
      <w:pPr>
        <w:spacing w:before="40"/>
        <w:ind w:firstLine="709"/>
        <w:jc w:val="both"/>
        <w:rPr>
          <w:sz w:val="28"/>
        </w:rPr>
      </w:pPr>
      <w:r>
        <w:rPr>
          <w:sz w:val="28"/>
        </w:rPr>
        <w:t>Доля натуральных поступлений продуктов питания на селе</w:t>
      </w:r>
      <w:r>
        <w:rPr>
          <w:sz w:val="28"/>
        </w:rPr>
        <w:t>,</w:t>
      </w:r>
      <w:r>
        <w:rPr>
          <w:sz w:val="28"/>
        </w:rPr>
        <w:t xml:space="preserve"> естественно</w:t>
      </w:r>
      <w:r>
        <w:rPr>
          <w:sz w:val="28"/>
        </w:rPr>
        <w:t>,</w:t>
      </w:r>
      <w:r>
        <w:rPr>
          <w:sz w:val="28"/>
        </w:rPr>
        <w:t xml:space="preserve"> выше,</w:t>
      </w:r>
      <w:r>
        <w:rPr>
          <w:sz w:val="28"/>
        </w:rPr>
        <w:t xml:space="preserve"> </w:t>
      </w:r>
      <w:r>
        <w:rPr>
          <w:sz w:val="28"/>
        </w:rPr>
        <w:t>чем в городе:</w:t>
      </w:r>
      <w:r>
        <w:rPr>
          <w:sz w:val="28"/>
        </w:rPr>
        <w:t xml:space="preserve"> 8,1% против 3,3%.</w:t>
      </w:r>
    </w:p>
    <w:p w14:paraId="12000000">
      <w:pPr>
        <w:spacing w:before="40"/>
        <w:ind w:firstLine="709"/>
        <w:jc w:val="both"/>
        <w:rPr>
          <w:sz w:val="28"/>
        </w:rPr>
      </w:pPr>
      <w:r>
        <w:rPr>
          <w:sz w:val="28"/>
        </w:rPr>
        <w:t>В 201</w:t>
      </w:r>
      <w:r>
        <w:rPr>
          <w:sz w:val="28"/>
        </w:rPr>
        <w:t>9</w:t>
      </w:r>
      <w:r>
        <w:rPr>
          <w:sz w:val="28"/>
        </w:rPr>
        <w:t xml:space="preserve"> году </w:t>
      </w:r>
      <w:r>
        <w:rPr>
          <w:sz w:val="28"/>
        </w:rPr>
        <w:t>на селе построено</w:t>
      </w:r>
      <w:r>
        <w:rPr>
          <w:sz w:val="28"/>
        </w:rPr>
        <w:t xml:space="preserve"> </w:t>
      </w:r>
      <w:r>
        <w:rPr>
          <w:sz w:val="28"/>
        </w:rPr>
        <w:t>2614</w:t>
      </w:r>
      <w:r>
        <w:rPr>
          <w:sz w:val="28"/>
        </w:rPr>
        <w:t xml:space="preserve"> квартир средней площадью </w:t>
      </w:r>
      <w:r>
        <w:rPr>
          <w:sz w:val="28"/>
        </w:rPr>
        <w:t>98</w:t>
      </w:r>
      <w:r>
        <w:rPr>
          <w:sz w:val="28"/>
        </w:rPr>
        <w:t xml:space="preserve"> кв. метр</w:t>
      </w:r>
      <w:r>
        <w:rPr>
          <w:sz w:val="28"/>
        </w:rPr>
        <w:t>ов</w:t>
      </w:r>
      <w:r>
        <w:rPr>
          <w:sz w:val="28"/>
        </w:rPr>
        <w:t xml:space="preserve">, </w:t>
      </w:r>
      <w:r>
        <w:rPr>
          <w:sz w:val="28"/>
        </w:rPr>
        <w:t>10 лет назад</w:t>
      </w:r>
      <w:r>
        <w:rPr>
          <w:sz w:val="28"/>
        </w:rPr>
        <w:t xml:space="preserve"> – </w:t>
      </w:r>
      <w:r>
        <w:rPr>
          <w:sz w:val="28"/>
        </w:rPr>
        <w:t>2506</w:t>
      </w:r>
      <w:r>
        <w:rPr>
          <w:sz w:val="28"/>
        </w:rPr>
        <w:t xml:space="preserve"> квартир площадью </w:t>
      </w:r>
      <w:r>
        <w:rPr>
          <w:sz w:val="28"/>
        </w:rPr>
        <w:t>80</w:t>
      </w:r>
      <w:r>
        <w:rPr>
          <w:sz w:val="28"/>
        </w:rPr>
        <w:t xml:space="preserve"> кв. метр</w:t>
      </w:r>
      <w:r>
        <w:rPr>
          <w:sz w:val="28"/>
        </w:rPr>
        <w:t>ов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 xml:space="preserve">Треть </w:t>
      </w:r>
      <w:r>
        <w:rPr>
          <w:sz w:val="28"/>
        </w:rPr>
        <w:t xml:space="preserve">построенного в Удмуртии </w:t>
      </w:r>
      <w:r>
        <w:rPr>
          <w:sz w:val="28"/>
        </w:rPr>
        <w:t>за прошедший год</w:t>
      </w:r>
      <w:r>
        <w:rPr>
          <w:sz w:val="28"/>
        </w:rPr>
        <w:t xml:space="preserve"> жилья </w:t>
      </w:r>
      <w:r>
        <w:rPr>
          <w:sz w:val="28"/>
        </w:rPr>
        <w:t>приходилась на село</w:t>
      </w:r>
      <w:r>
        <w:rPr>
          <w:sz w:val="28"/>
        </w:rPr>
        <w:t>.</w:t>
      </w:r>
    </w:p>
    <w:p w14:paraId="13000000">
      <w:pPr>
        <w:spacing w:before="40"/>
        <w:ind w:firstLine="709"/>
        <w:jc w:val="both"/>
        <w:rPr>
          <w:sz w:val="28"/>
        </w:rPr>
      </w:pPr>
      <w:r>
        <w:rPr>
          <w:sz w:val="28"/>
        </w:rPr>
        <w:t xml:space="preserve">Обеспеченность жильем в сельской местности выше, чем в городской. Так на одного сельского жителя приходится </w:t>
      </w:r>
      <w:r>
        <w:rPr>
          <w:sz w:val="28"/>
        </w:rPr>
        <w:t>24,9</w:t>
      </w:r>
      <w:r>
        <w:rPr>
          <w:sz w:val="28"/>
        </w:rPr>
        <w:t xml:space="preserve"> кв. м жилья, городско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22,1</w:t>
      </w:r>
      <w:r>
        <w:rPr>
          <w:sz w:val="28"/>
        </w:rPr>
        <w:t xml:space="preserve"> кв. метра.</w:t>
      </w:r>
      <w:r>
        <w:rPr>
          <w:sz w:val="28"/>
        </w:rPr>
        <w:t xml:space="preserve"> В среднем о</w:t>
      </w:r>
      <w:r>
        <w:rPr>
          <w:sz w:val="28"/>
        </w:rPr>
        <w:t xml:space="preserve">беспеченность </w:t>
      </w:r>
      <w:r>
        <w:rPr>
          <w:sz w:val="28"/>
        </w:rPr>
        <w:t>жильём каждого сельского</w:t>
      </w:r>
      <w:r>
        <w:rPr>
          <w:sz w:val="28"/>
        </w:rPr>
        <w:t xml:space="preserve"> жителя </w:t>
      </w:r>
      <w:r>
        <w:rPr>
          <w:sz w:val="28"/>
        </w:rPr>
        <w:t xml:space="preserve">за 10 лет выросла на </w:t>
      </w:r>
      <w:r>
        <w:rPr>
          <w:sz w:val="28"/>
        </w:rPr>
        <w:t xml:space="preserve">6,1 </w:t>
      </w:r>
      <w:r>
        <w:rPr>
          <w:sz w:val="28"/>
        </w:rPr>
        <w:t>кв. метра.</w:t>
      </w:r>
    </w:p>
    <w:sectPr>
      <w:pgSz w:h="16838" w:w="11906"/>
      <w:pgMar w:bottom="851" w:footer="709" w:gutter="0" w:header="709" w:left="851" w:right="567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toc 4"/>
    <w:next w:val="Style_1"/>
    <w:link w:val="Style_3_ch"/>
    <w:uiPriority w:val="39"/>
    <w:pPr>
      <w:ind w:firstLine="0" w:left="600"/>
    </w:pPr>
  </w:style>
  <w:style w:styleId="Style_3_ch" w:type="character">
    <w:name w:val="toc 4"/>
    <w:link w:val="Style_3"/>
  </w:style>
  <w:style w:styleId="Style_4" w:type="paragraph">
    <w:name w:val="Balloon Text"/>
    <w:basedOn w:val="Style_1"/>
    <w:link w:val="Style_4_ch"/>
    <w:rPr>
      <w:rFonts w:ascii="Tahoma" w:hAnsi="Tahoma"/>
      <w:sz w:val="16"/>
    </w:rPr>
  </w:style>
  <w:style w:styleId="Style_4_ch" w:type="character">
    <w:name w:val="Balloon Text"/>
    <w:basedOn w:val="Style_1_ch"/>
    <w:link w:val="Style_4"/>
    <w:rPr>
      <w:rFonts w:ascii="Tahoma" w:hAnsi="Tahoma"/>
      <w:sz w:val="16"/>
    </w:rPr>
  </w:style>
  <w:style w:styleId="Style_5" w:type="paragraph">
    <w:name w:val="toc 6"/>
    <w:next w:val="Style_1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1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heading 3"/>
    <w:next w:val="Style_1"/>
    <w:link w:val="Style_7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7_ch" w:type="character">
    <w:name w:val="heading 3"/>
    <w:link w:val="Style_7"/>
    <w:rPr>
      <w:rFonts w:ascii="XO Thames" w:hAnsi="XO Thames"/>
      <w:b w:val="1"/>
      <w:i w:val="1"/>
      <w:color w:val="000000"/>
    </w:rPr>
  </w:style>
  <w:style w:styleId="Style_8" w:type="paragraph">
    <w:name w:val="Normal (Web)"/>
    <w:basedOn w:val="Style_1"/>
    <w:link w:val="Style_8_ch"/>
    <w:pPr>
      <w:spacing w:afterAutospacing="on" w:beforeAutospacing="on"/>
      <w:ind/>
    </w:pPr>
  </w:style>
  <w:style w:styleId="Style_8_ch" w:type="character">
    <w:name w:val="Normal (Web)"/>
    <w:basedOn w:val="Style_1_ch"/>
    <w:link w:val="Style_8"/>
  </w:style>
  <w:style w:styleId="Style_9" w:type="paragraph">
    <w:name w:val="Emphasis"/>
    <w:basedOn w:val="Style_10"/>
    <w:link w:val="Style_9_ch"/>
    <w:rPr>
      <w:i w:val="1"/>
    </w:rPr>
  </w:style>
  <w:style w:styleId="Style_9_ch" w:type="character">
    <w:name w:val="Emphasis"/>
    <w:basedOn w:val="Style_10_ch"/>
    <w:link w:val="Style_9"/>
    <w:rPr>
      <w:i w:val="1"/>
    </w:rPr>
  </w:style>
  <w:style w:styleId="Style_11" w:type="paragraph">
    <w:name w:val="Strong"/>
    <w:basedOn w:val="Style_10"/>
    <w:link w:val="Style_11_ch"/>
    <w:rPr>
      <w:b w:val="1"/>
    </w:rPr>
  </w:style>
  <w:style w:styleId="Style_11_ch" w:type="character">
    <w:name w:val="Strong"/>
    <w:basedOn w:val="Style_10_ch"/>
    <w:link w:val="Style_11"/>
    <w:rPr>
      <w:b w:val="1"/>
    </w:rPr>
  </w:style>
  <w:style w:styleId="Style_12" w:type="paragraph">
    <w:name w:val="toc 3"/>
    <w:next w:val="Style_1"/>
    <w:link w:val="Style_12_ch"/>
    <w:uiPriority w:val="39"/>
    <w:pPr>
      <w:ind w:firstLine="0" w:left="400"/>
    </w:pPr>
  </w:style>
  <w:style w:styleId="Style_12_ch" w:type="character">
    <w:name w:val="toc 3"/>
    <w:link w:val="Style_12"/>
  </w:style>
  <w:style w:styleId="Style_13" w:type="paragraph">
    <w:name w:val="heading 5"/>
    <w:next w:val="Style_1"/>
    <w:link w:val="Style_13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3_ch" w:type="character">
    <w:name w:val="heading 5"/>
    <w:link w:val="Style_13"/>
    <w:rPr>
      <w:rFonts w:ascii="XO Thames" w:hAnsi="XO Thames"/>
      <w:b w:val="1"/>
      <w:color w:val="000000"/>
      <w:sz w:val="22"/>
    </w:rPr>
  </w:style>
  <w:style w:styleId="Style_14" w:type="paragraph">
    <w:name w:val="heading 1"/>
    <w:basedOn w:val="Style_1"/>
    <w:link w:val="Style_14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14_ch" w:type="character">
    <w:name w:val="heading 1"/>
    <w:basedOn w:val="Style_1_ch"/>
    <w:link w:val="Style_14"/>
    <w:rPr>
      <w:b w:val="1"/>
      <w:sz w:val="48"/>
    </w:rPr>
  </w:style>
  <w:style w:styleId="Style_15" w:type="paragraph">
    <w:name w:val="Hyperlink"/>
    <w:basedOn w:val="Style_10"/>
    <w:link w:val="Style_15_ch"/>
    <w:rPr>
      <w:color w:val="0000FF"/>
      <w:u w:val="single"/>
    </w:rPr>
  </w:style>
  <w:style w:styleId="Style_15_ch" w:type="character">
    <w:name w:val="Hyperlink"/>
    <w:basedOn w:val="Style_10_ch"/>
    <w:link w:val="Style_15"/>
    <w:rPr>
      <w:color w:val="0000FF"/>
      <w:u w:val="single"/>
    </w:rPr>
  </w:style>
  <w:style w:styleId="Style_16" w:type="paragraph">
    <w:name w:val="Footnote"/>
    <w:link w:val="Style_16_ch"/>
    <w:pPr>
      <w:ind/>
      <w:jc w:val="left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7" w:type="paragraph">
    <w:name w:val="toc 1"/>
    <w:next w:val="Style_1"/>
    <w:link w:val="Style_17_ch"/>
    <w:uiPriority w:val="39"/>
    <w:pPr>
      <w:ind w:firstLine="0" w:left="0"/>
    </w:pPr>
    <w:rPr>
      <w:rFonts w:ascii="XO Thames" w:hAnsi="XO Thames"/>
      <w:b w:val="1"/>
    </w:rPr>
  </w:style>
  <w:style w:styleId="Style_17_ch" w:type="character">
    <w:name w:val="toc 1"/>
    <w:link w:val="Style_17"/>
    <w:rPr>
      <w:rFonts w:ascii="XO Thames" w:hAnsi="XO Thames"/>
      <w:b w:val="1"/>
    </w:rPr>
  </w:style>
  <w:style w:styleId="Style_18" w:type="paragraph">
    <w:name w:val="Header and Footer"/>
    <w:link w:val="Style_18_ch"/>
    <w:pPr>
      <w:spacing w:line="360" w:lineRule="auto"/>
      <w:ind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1"/>
    <w:link w:val="Style_19_ch"/>
    <w:uiPriority w:val="39"/>
    <w:pPr>
      <w:ind w:firstLine="0" w:left="1600"/>
    </w:pPr>
  </w:style>
  <w:style w:styleId="Style_19_ch" w:type="character">
    <w:name w:val="toc 9"/>
    <w:link w:val="Style_19"/>
  </w:style>
  <w:style w:styleId="Style_20" w:type="paragraph">
    <w:name w:val="toc 8"/>
    <w:next w:val="Style_1"/>
    <w:link w:val="Style_20_ch"/>
    <w:uiPriority w:val="39"/>
    <w:pPr>
      <w:ind w:firstLine="0" w:left="1400"/>
    </w:pPr>
  </w:style>
  <w:style w:styleId="Style_20_ch" w:type="character">
    <w:name w:val="toc 8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</w:pPr>
  </w:style>
  <w:style w:styleId="Style_21_ch" w:type="character">
    <w:name w:val="toc 5"/>
    <w:link w:val="Style_21"/>
  </w:style>
  <w:style w:styleId="Style_22" w:type="paragraph">
    <w:name w:val="Subtitle"/>
    <w:next w:val="Style_1"/>
    <w:link w:val="Style_22_ch"/>
    <w:uiPriority w:val="11"/>
    <w:qFormat/>
    <w:rPr>
      <w:rFonts w:ascii="XO Thames" w:hAnsi="XO Thames"/>
      <w:i w:val="1"/>
      <w:color w:val="616161"/>
      <w:sz w:val="24"/>
    </w:rPr>
  </w:style>
  <w:style w:styleId="Style_22_ch" w:type="character">
    <w:name w:val="Subtitle"/>
    <w:link w:val="Style_22"/>
    <w:rPr>
      <w:rFonts w:ascii="XO Thames" w:hAnsi="XO Thames"/>
      <w:i w:val="1"/>
      <w:color w:val="616161"/>
      <w:sz w:val="24"/>
    </w:rPr>
  </w:style>
  <w:style w:styleId="Style_23" w:type="paragraph">
    <w:name w:val="toc 10"/>
    <w:next w:val="Style_1"/>
    <w:link w:val="Style_23_ch"/>
    <w:uiPriority w:val="39"/>
    <w:pPr>
      <w:ind w:firstLine="0" w:left="1800"/>
    </w:pPr>
  </w:style>
  <w:style w:styleId="Style_23_ch" w:type="character">
    <w:name w:val="toc 10"/>
    <w:link w:val="Style_23"/>
  </w:style>
  <w:style w:styleId="Style_24" w:type="paragraph">
    <w:name w:val="Title"/>
    <w:next w:val="Style_1"/>
    <w:link w:val="Style_24_ch"/>
    <w:uiPriority w:val="10"/>
    <w:qFormat/>
    <w:rPr>
      <w:rFonts w:ascii="XO Thames" w:hAnsi="XO Thames"/>
      <w:b w:val="1"/>
      <w:sz w:val="52"/>
    </w:rPr>
  </w:style>
  <w:style w:styleId="Style_24_ch" w:type="character">
    <w:name w:val="Title"/>
    <w:link w:val="Style_24"/>
    <w:rPr>
      <w:rFonts w:ascii="XO Thames" w:hAnsi="XO Thames"/>
      <w:b w:val="1"/>
      <w:sz w:val="52"/>
    </w:rPr>
  </w:style>
  <w:style w:styleId="Style_25" w:type="paragraph">
    <w:name w:val="heading 4"/>
    <w:next w:val="Style_1"/>
    <w:link w:val="Style_25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5_ch" w:type="character">
    <w:name w:val="heading 4"/>
    <w:link w:val="Style_25"/>
    <w:rPr>
      <w:rFonts w:ascii="XO Thames" w:hAnsi="XO Thames"/>
      <w:b w:val="1"/>
      <w:color w:val="595959"/>
      <w:sz w:val="26"/>
    </w:rPr>
  </w:style>
  <w:style w:styleId="Style_26" w:type="paragraph">
    <w:name w:val="heading 2"/>
    <w:next w:val="Style_1"/>
    <w:link w:val="Style_26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6_ch" w:type="character">
    <w:name w:val="heading 2"/>
    <w:link w:val="Style_26"/>
    <w:rPr>
      <w:rFonts w:ascii="XO Thames" w:hAnsi="XO Thames"/>
      <w:b w:val="1"/>
      <w:color w:val="00A0FF"/>
      <w:sz w:val="26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core.xml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MyOffice-CoreFramework-Windows/21.1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2020-11-24T06:03:13Z</dcterms:modified>
</cp:coreProperties>
</file>