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80C" w:rsidRDefault="0053680C" w:rsidP="0053680C">
      <w:pPr>
        <w:ind w:hanging="142"/>
        <w:jc w:val="center"/>
        <w:rPr>
          <w:szCs w:val="24"/>
        </w:rPr>
      </w:pPr>
      <w:r>
        <w:rPr>
          <w:szCs w:val="24"/>
        </w:rPr>
        <w:t>СВЕДЕНИЯ</w:t>
      </w:r>
    </w:p>
    <w:p w:rsidR="0053680C" w:rsidRDefault="0053680C" w:rsidP="0053680C">
      <w:pPr>
        <w:ind w:hanging="142"/>
        <w:jc w:val="center"/>
        <w:rPr>
          <w:szCs w:val="24"/>
        </w:rPr>
      </w:pPr>
      <w:r>
        <w:rPr>
          <w:szCs w:val="24"/>
        </w:rPr>
        <w:t>о доходах, имуществе и обязательствах имущественного характера</w:t>
      </w:r>
    </w:p>
    <w:p w:rsidR="0053680C" w:rsidRPr="00E37E8F" w:rsidRDefault="000020EC" w:rsidP="0053680C">
      <w:pPr>
        <w:ind w:hanging="142"/>
        <w:jc w:val="center"/>
        <w:rPr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12.9pt;margin-top:12.75pt;width:522.75pt;height:0;z-index:251661824" o:connectortype="straight"/>
        </w:pict>
      </w:r>
      <w:r w:rsidR="0053680C">
        <w:rPr>
          <w:szCs w:val="24"/>
        </w:rPr>
        <w:t xml:space="preserve">Директор МБУК </w:t>
      </w:r>
      <w:r w:rsidR="00EA1801">
        <w:rPr>
          <w:szCs w:val="24"/>
        </w:rPr>
        <w:t>"Центр прикладного искусства и ремесел»</w:t>
      </w:r>
    </w:p>
    <w:p w:rsidR="0053680C" w:rsidRDefault="0053680C" w:rsidP="0053680C">
      <w:pPr>
        <w:ind w:hanging="142"/>
        <w:jc w:val="center"/>
        <w:rPr>
          <w:sz w:val="16"/>
          <w:szCs w:val="16"/>
        </w:rPr>
      </w:pPr>
    </w:p>
    <w:p w:rsidR="0053680C" w:rsidRDefault="0053680C" w:rsidP="0053680C">
      <w:pPr>
        <w:ind w:hanging="142"/>
        <w:jc w:val="center"/>
        <w:rPr>
          <w:szCs w:val="24"/>
        </w:rPr>
      </w:pPr>
      <w:r>
        <w:rPr>
          <w:szCs w:val="24"/>
        </w:rPr>
        <w:t>За период с 01 января по 31 декабря 2013 года</w:t>
      </w:r>
    </w:p>
    <w:p w:rsidR="0053680C" w:rsidRDefault="0053680C" w:rsidP="0053680C">
      <w:pPr>
        <w:ind w:hanging="142"/>
        <w:jc w:val="center"/>
        <w:rPr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6"/>
        <w:gridCol w:w="9"/>
        <w:gridCol w:w="1266"/>
        <w:gridCol w:w="8"/>
        <w:gridCol w:w="842"/>
        <w:gridCol w:w="150"/>
        <w:gridCol w:w="984"/>
        <w:gridCol w:w="8"/>
        <w:gridCol w:w="1559"/>
        <w:gridCol w:w="1702"/>
        <w:gridCol w:w="1134"/>
        <w:gridCol w:w="307"/>
        <w:gridCol w:w="830"/>
      </w:tblGrid>
      <w:tr w:rsidR="0053680C" w:rsidTr="00EA1801"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Декларированный годовой доход</w:t>
            </w:r>
          </w:p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(руб.)</w:t>
            </w:r>
          </w:p>
        </w:tc>
        <w:tc>
          <w:tcPr>
            <w:tcW w:w="4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9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firstLine="317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объектов недвижимого имущества находящегося в пользовании</w:t>
            </w:r>
          </w:p>
        </w:tc>
      </w:tr>
      <w:tr w:rsidR="0053680C" w:rsidTr="00EA1801"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80C" w:rsidRDefault="0053680C" w:rsidP="006D56A5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вид недвижимости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right="-186" w:hanging="142"/>
              <w:jc w:val="center"/>
              <w:rPr>
                <w:szCs w:val="24"/>
              </w:rPr>
            </w:pPr>
            <w:r>
              <w:rPr>
                <w:szCs w:val="24"/>
              </w:rPr>
              <w:t>площадь</w:t>
            </w:r>
          </w:p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(кв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Страна расположения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Транспортные средства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площадь</w:t>
            </w:r>
          </w:p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(кв</w:t>
            </w:r>
            <w:proofErr w:type="gramStart"/>
            <w:r>
              <w:rPr>
                <w:szCs w:val="24"/>
              </w:rPr>
              <w:t>.м</w:t>
            </w:r>
            <w:proofErr w:type="gramEnd"/>
            <w:r>
              <w:rPr>
                <w:szCs w:val="24"/>
              </w:rPr>
              <w:t>)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страна расположения</w:t>
            </w:r>
          </w:p>
        </w:tc>
      </w:tr>
      <w:tr w:rsidR="0053680C" w:rsidTr="00EA1801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Бекмансурова Людмила Витальевна</w:t>
            </w:r>
          </w:p>
        </w:tc>
      </w:tr>
      <w:tr w:rsidR="00453200" w:rsidTr="00EA1801">
        <w:trPr>
          <w:trHeight w:val="539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3200" w:rsidRDefault="00453200" w:rsidP="006D56A5">
            <w:pPr>
              <w:ind w:right="-108"/>
              <w:contextualSpacing/>
              <w:rPr>
                <w:szCs w:val="24"/>
              </w:rPr>
            </w:pPr>
            <w:r>
              <w:rPr>
                <w:szCs w:val="24"/>
              </w:rPr>
              <w:t>253208,46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0,2423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0,2423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</w:tr>
      <w:tr w:rsidR="00453200" w:rsidTr="00EA1801">
        <w:trPr>
          <w:trHeight w:val="539"/>
        </w:trPr>
        <w:tc>
          <w:tcPr>
            <w:tcW w:w="1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200" w:rsidRDefault="00453200" w:rsidP="006D56A5">
            <w:pPr>
              <w:ind w:hanging="142"/>
              <w:contextualSpacing/>
              <w:rPr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right="-108"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 квартира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63,0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right="-108"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 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63,0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3680C" w:rsidTr="00EA1801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супруг </w:t>
            </w:r>
          </w:p>
        </w:tc>
      </w:tr>
      <w:tr w:rsidR="00453200" w:rsidTr="00EA180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200" w:rsidRDefault="00453200" w:rsidP="006D56A5">
            <w:pPr>
              <w:ind w:hanging="142"/>
              <w:jc w:val="center"/>
              <w:rPr>
                <w:szCs w:val="24"/>
              </w:rPr>
            </w:pPr>
            <w:r>
              <w:rPr>
                <w:szCs w:val="24"/>
              </w:rPr>
              <w:t>312584,07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 квартира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0,2423</w:t>
            </w:r>
          </w:p>
          <w:p w:rsidR="00453200" w:rsidRPr="00453200" w:rsidRDefault="00453200" w:rsidP="00453200">
            <w:pPr>
              <w:rPr>
                <w:szCs w:val="24"/>
              </w:rPr>
            </w:pPr>
          </w:p>
          <w:p w:rsidR="00453200" w:rsidRDefault="00453200" w:rsidP="00453200">
            <w:pPr>
              <w:rPr>
                <w:szCs w:val="24"/>
              </w:rPr>
            </w:pPr>
          </w:p>
          <w:p w:rsidR="00453200" w:rsidRPr="00453200" w:rsidRDefault="00453200" w:rsidP="00453200">
            <w:pPr>
              <w:rPr>
                <w:szCs w:val="24"/>
              </w:rPr>
            </w:pPr>
            <w:r>
              <w:rPr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Pr="00CD5A15" w:rsidRDefault="00453200" w:rsidP="006D56A5">
            <w:pPr>
              <w:rPr>
                <w:szCs w:val="24"/>
              </w:rPr>
            </w:pPr>
          </w:p>
          <w:p w:rsidR="00453200" w:rsidRDefault="00453200" w:rsidP="006D56A5">
            <w:pPr>
              <w:ind w:right="-108"/>
              <w:jc w:val="center"/>
              <w:rPr>
                <w:szCs w:val="24"/>
              </w:rPr>
            </w:pPr>
          </w:p>
          <w:p w:rsidR="00EA1801" w:rsidRDefault="00EA1801" w:rsidP="00453200">
            <w:pPr>
              <w:rPr>
                <w:szCs w:val="24"/>
              </w:rPr>
            </w:pPr>
          </w:p>
          <w:p w:rsidR="00EA1801" w:rsidRDefault="00EA1801" w:rsidP="00453200">
            <w:pPr>
              <w:rPr>
                <w:szCs w:val="24"/>
              </w:rPr>
            </w:pPr>
          </w:p>
          <w:p w:rsidR="00EA1801" w:rsidRDefault="00EA1801" w:rsidP="00453200">
            <w:pPr>
              <w:rPr>
                <w:szCs w:val="24"/>
              </w:rPr>
            </w:pPr>
          </w:p>
          <w:p w:rsidR="00EA1801" w:rsidRDefault="00EA1801" w:rsidP="00453200">
            <w:pPr>
              <w:rPr>
                <w:szCs w:val="24"/>
              </w:rPr>
            </w:pPr>
          </w:p>
          <w:p w:rsidR="00EA1801" w:rsidRDefault="00EA1801" w:rsidP="00453200">
            <w:pPr>
              <w:rPr>
                <w:szCs w:val="24"/>
              </w:rPr>
            </w:pPr>
          </w:p>
          <w:p w:rsidR="00453200" w:rsidRPr="00453200" w:rsidRDefault="00453200" w:rsidP="00453200">
            <w:pPr>
              <w:rPr>
                <w:szCs w:val="24"/>
              </w:rPr>
            </w:pPr>
            <w:r>
              <w:rPr>
                <w:szCs w:val="24"/>
                <w:lang w:val="en-US"/>
              </w:rPr>
              <w:t>LADA</w:t>
            </w:r>
            <w:r>
              <w:rPr>
                <w:szCs w:val="24"/>
              </w:rPr>
              <w:t>, 213100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 квартира</w:t>
            </w:r>
          </w:p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0,2423</w:t>
            </w:r>
          </w:p>
          <w:p w:rsidR="00453200" w:rsidRPr="00453200" w:rsidRDefault="00453200" w:rsidP="00453200">
            <w:pPr>
              <w:jc w:val="center"/>
              <w:rPr>
                <w:szCs w:val="24"/>
              </w:rPr>
            </w:pPr>
          </w:p>
          <w:p w:rsidR="00453200" w:rsidRDefault="00453200" w:rsidP="00453200">
            <w:pPr>
              <w:jc w:val="center"/>
              <w:rPr>
                <w:szCs w:val="24"/>
              </w:rPr>
            </w:pPr>
          </w:p>
          <w:p w:rsidR="00453200" w:rsidRPr="00453200" w:rsidRDefault="00453200" w:rsidP="0045320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453200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  <w:tr w:rsidR="0053680C" w:rsidTr="00EA1801">
        <w:tc>
          <w:tcPr>
            <w:tcW w:w="1006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80C" w:rsidRDefault="0053680C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несовершеннолетние дети</w:t>
            </w:r>
          </w:p>
        </w:tc>
      </w:tr>
      <w:tr w:rsidR="00453200" w:rsidTr="00EA1801"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 квартира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0,2423</w:t>
            </w:r>
          </w:p>
          <w:p w:rsidR="00453200" w:rsidRPr="00453200" w:rsidRDefault="00453200" w:rsidP="006D56A5">
            <w:pPr>
              <w:rPr>
                <w:szCs w:val="24"/>
              </w:rPr>
            </w:pPr>
          </w:p>
          <w:p w:rsidR="00453200" w:rsidRDefault="00453200" w:rsidP="006D56A5">
            <w:pPr>
              <w:rPr>
                <w:szCs w:val="24"/>
              </w:rPr>
            </w:pPr>
          </w:p>
          <w:p w:rsidR="00453200" w:rsidRPr="00453200" w:rsidRDefault="00453200" w:rsidP="006D56A5">
            <w:pPr>
              <w:rPr>
                <w:szCs w:val="24"/>
              </w:rPr>
            </w:pPr>
            <w:r>
              <w:rPr>
                <w:szCs w:val="24"/>
              </w:rPr>
              <w:t>63,0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  <w:p w:rsidR="00453200" w:rsidRDefault="00453200" w:rsidP="006D56A5">
            <w:pPr>
              <w:rPr>
                <w:szCs w:val="24"/>
              </w:rPr>
            </w:pPr>
          </w:p>
          <w:p w:rsidR="00453200" w:rsidRPr="0053680C" w:rsidRDefault="00453200" w:rsidP="006D56A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------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Земельный участок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Трехкомнатная квартира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0,2423</w:t>
            </w:r>
          </w:p>
          <w:p w:rsidR="00453200" w:rsidRPr="00453200" w:rsidRDefault="00453200" w:rsidP="006D56A5">
            <w:pPr>
              <w:rPr>
                <w:szCs w:val="24"/>
              </w:rPr>
            </w:pPr>
          </w:p>
          <w:p w:rsidR="00453200" w:rsidRDefault="00453200" w:rsidP="006D56A5">
            <w:pPr>
              <w:rPr>
                <w:szCs w:val="24"/>
              </w:rPr>
            </w:pPr>
          </w:p>
          <w:p w:rsidR="00453200" w:rsidRPr="00453200" w:rsidRDefault="00453200" w:rsidP="006D56A5">
            <w:pPr>
              <w:rPr>
                <w:szCs w:val="24"/>
              </w:rPr>
            </w:pPr>
            <w:r>
              <w:rPr>
                <w:szCs w:val="24"/>
              </w:rPr>
              <w:t>63,0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</w:p>
          <w:p w:rsidR="00453200" w:rsidRDefault="00453200" w:rsidP="006D56A5">
            <w:pPr>
              <w:ind w:hanging="142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Россия</w:t>
            </w:r>
          </w:p>
        </w:tc>
      </w:tr>
    </w:tbl>
    <w:p w:rsidR="0053680C" w:rsidRDefault="0053680C" w:rsidP="007E3437"/>
    <w:p w:rsidR="00EA1801" w:rsidRDefault="00EA1801" w:rsidP="007E3437"/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</w:p>
    <w:p w:rsidR="00EA1801" w:rsidRDefault="00EA1801" w:rsidP="00EA1801">
      <w:pPr>
        <w:jc w:val="center"/>
        <w:rPr>
          <w:szCs w:val="24"/>
        </w:rPr>
      </w:pPr>
      <w:bookmarkStart w:id="0" w:name="_GoBack"/>
      <w:bookmarkEnd w:id="0"/>
    </w:p>
    <w:sectPr w:rsidR="00EA1801" w:rsidSect="00CE7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071B"/>
    <w:rsid w:val="000020EC"/>
    <w:rsid w:val="00036572"/>
    <w:rsid w:val="00044A8F"/>
    <w:rsid w:val="0005709C"/>
    <w:rsid w:val="000730D5"/>
    <w:rsid w:val="000821FE"/>
    <w:rsid w:val="000B071B"/>
    <w:rsid w:val="000C31B4"/>
    <w:rsid w:val="002805D2"/>
    <w:rsid w:val="003A2AEC"/>
    <w:rsid w:val="003E3BDA"/>
    <w:rsid w:val="00420669"/>
    <w:rsid w:val="00453200"/>
    <w:rsid w:val="004C7F74"/>
    <w:rsid w:val="005059CE"/>
    <w:rsid w:val="0053680C"/>
    <w:rsid w:val="00581A13"/>
    <w:rsid w:val="007237A0"/>
    <w:rsid w:val="007306C2"/>
    <w:rsid w:val="007E3437"/>
    <w:rsid w:val="00830CD8"/>
    <w:rsid w:val="0094043A"/>
    <w:rsid w:val="00945A0A"/>
    <w:rsid w:val="00B15BB7"/>
    <w:rsid w:val="00B6621B"/>
    <w:rsid w:val="00BF69AD"/>
    <w:rsid w:val="00CD5A15"/>
    <w:rsid w:val="00CE76A4"/>
    <w:rsid w:val="00DD3429"/>
    <w:rsid w:val="00EA1801"/>
    <w:rsid w:val="00F24C37"/>
    <w:rsid w:val="00FE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" type="connector" idref="#_x0000_s103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1B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673A8-15D1-4B6F-B33F-4CA9C519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2014-06-24T04:28:00Z</dcterms:created>
  <dcterms:modified xsi:type="dcterms:W3CDTF">2014-06-24T07:09:00Z</dcterms:modified>
</cp:coreProperties>
</file>