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Утверждаю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Начальник Отдела культуры Администрации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муниципального образования «Юкаменский район»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</w:t>
      </w:r>
      <w:r w:rsidRPr="00786DB5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И.А. Бузанакова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(подпись)                                    (расшифровка подписи)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«____»_____________20______г.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C57867" w:rsidRPr="00786DB5" w:rsidRDefault="00C57867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МУНИЦИПАЛЬНОЕ ЗАДАНИЕ</w:t>
      </w: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 20</w:t>
      </w:r>
      <w:r w:rsidR="008363D4"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20</w:t>
      </w: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год и плановый  период  202</w:t>
      </w:r>
      <w:r w:rsidR="008363D4"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1</w:t>
      </w: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и  202</w:t>
      </w:r>
      <w:r w:rsidR="008363D4"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</w:t>
      </w: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годов </w:t>
      </w:r>
    </w:p>
    <w:p w:rsidR="00D658F5" w:rsidRPr="00786DB5" w:rsidRDefault="00D658F5" w:rsidP="009D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ind w:left="708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Наименование муниципального учреждения Удмуртской Республики –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Муниципальное  бюджетное   учреждение культуры «Юкаменский краеведческий музей»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  <w:t xml:space="preserve">Виды деятельности муниципального учреждения Удмуртской Республики по ОКВЭД -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91.02; 91.04.3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9D56C3" w:rsidRPr="00786DB5" w:rsidRDefault="009D56C3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9D56C3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 xml:space="preserve">Часть 1 Сведения о   выполняемых   муниципальных    услугах </w:t>
      </w: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1.Наименование муниципальной услуги: 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Публичный показ музейных предметов, музейных коллекций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 – 910200О.99.0.ББ69АА00000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3.Категории потребителей муниципальной    услуги: физические лица 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Содержание муниципальной услуги: С учетом всех форм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стационарных условиях.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Показатели, характеризующие объем и (или) качество муниципальной услуги: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Показатели, характеризующие качество муниципальной услуги:</w:t>
      </w:r>
    </w:p>
    <w:tbl>
      <w:tblPr>
        <w:tblStyle w:val="a7"/>
        <w:tblW w:w="15134" w:type="dxa"/>
        <w:tblLook w:val="04A0"/>
      </w:tblPr>
      <w:tblGrid>
        <w:gridCol w:w="1041"/>
        <w:gridCol w:w="5446"/>
        <w:gridCol w:w="1985"/>
        <w:gridCol w:w="1989"/>
        <w:gridCol w:w="2263"/>
        <w:gridCol w:w="2410"/>
      </w:tblGrid>
      <w:tr w:rsidR="00D658F5" w:rsidRPr="00786DB5" w:rsidTr="00D658F5">
        <w:trPr>
          <w:trHeight w:val="201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</w:rPr>
              <w:t>Единица измерения показателя по ОКЕИ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</w:rPr>
              <w:t>Значение показателя</w:t>
            </w:r>
          </w:p>
        </w:tc>
      </w:tr>
      <w:tr w:rsidR="00D658F5" w:rsidRPr="00786DB5" w:rsidTr="00D658F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8363D4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="008363D4"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 (очередной  финансовый год)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8363D4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8363D4" w:rsidRPr="00786DB5">
              <w:rPr>
                <w:rFonts w:eastAsia="Times New Roman"/>
                <w:bCs/>
                <w:sz w:val="26"/>
                <w:szCs w:val="26"/>
              </w:rPr>
              <w:t>1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>год (1 – 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8363D4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8363D4" w:rsidRPr="00786DB5">
              <w:rPr>
                <w:rFonts w:eastAsia="Times New Roman"/>
                <w:bCs/>
                <w:sz w:val="26"/>
                <w:szCs w:val="26"/>
              </w:rPr>
              <w:t>2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год(2 – й год планового периода)</w:t>
            </w:r>
          </w:p>
        </w:tc>
      </w:tr>
      <w:tr w:rsidR="00D658F5" w:rsidRPr="00786DB5" w:rsidTr="00D658F5">
        <w:trPr>
          <w:trHeight w:val="4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5.1.1.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Единица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8363D4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</w:t>
            </w:r>
            <w:r w:rsidR="008363D4" w:rsidRPr="00786DB5">
              <w:rPr>
                <w:rFonts w:eastAsia="Times New Roman"/>
                <w:bCs/>
                <w:sz w:val="26"/>
                <w:szCs w:val="26"/>
              </w:rPr>
              <w:t>76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8363D4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8363D4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310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Допустимые (возможные) отклонения от установленных показаний  качества муниципальной  услуги,  в пределах которых муниципальное задание считается выполненным  не более 5 процентов.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5.3. Показатели, характеризующие объем муниципальной услуги </w:t>
      </w:r>
    </w:p>
    <w:tbl>
      <w:tblPr>
        <w:tblStyle w:val="a7"/>
        <w:tblW w:w="15134" w:type="dxa"/>
        <w:tblLook w:val="04A0"/>
      </w:tblPr>
      <w:tblGrid>
        <w:gridCol w:w="1060"/>
        <w:gridCol w:w="5427"/>
        <w:gridCol w:w="1985"/>
        <w:gridCol w:w="1984"/>
        <w:gridCol w:w="2268"/>
        <w:gridCol w:w="2410"/>
      </w:tblGrid>
      <w:tr w:rsidR="00D658F5" w:rsidRPr="00786DB5" w:rsidTr="00D658F5">
        <w:trPr>
          <w:trHeight w:val="26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</w:rPr>
              <w:t>Единица измерения показателя по ОКЕИ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</w:rPr>
              <w:t>Значение показателя</w:t>
            </w:r>
          </w:p>
        </w:tc>
      </w:tr>
      <w:tr w:rsidR="00D658F5" w:rsidRPr="00786DB5" w:rsidTr="00D658F5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8363D4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="008363D4"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 (очередной 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8363D4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8363D4" w:rsidRPr="00786DB5">
              <w:rPr>
                <w:rFonts w:eastAsia="Times New Roman"/>
                <w:bCs/>
                <w:sz w:val="26"/>
                <w:szCs w:val="26"/>
              </w:rPr>
              <w:t>1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 (1 – 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8363D4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8363D4" w:rsidRPr="00786DB5">
              <w:rPr>
                <w:rFonts w:eastAsia="Times New Roman"/>
                <w:bCs/>
                <w:sz w:val="26"/>
                <w:szCs w:val="26"/>
              </w:rPr>
              <w:t>2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 (2 – й год планового периода)</w:t>
            </w:r>
          </w:p>
        </w:tc>
      </w:tr>
      <w:tr w:rsidR="00D658F5" w:rsidRPr="00786DB5" w:rsidTr="00D658F5">
        <w:trPr>
          <w:trHeight w:val="29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5.3.1.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Число посетителей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8363D4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23</w:t>
            </w:r>
            <w:r w:rsidR="008363D4" w:rsidRPr="00786DB5">
              <w:rPr>
                <w:rFonts w:eastAsia="Times New Roman"/>
                <w:bCs/>
                <w:sz w:val="26"/>
                <w:szCs w:val="26"/>
              </w:rPr>
              <w:t>6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3E5A42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3E5A42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2486</w:t>
            </w:r>
          </w:p>
        </w:tc>
      </w:tr>
    </w:tbl>
    <w:p w:rsidR="00853C7A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Допустимые (возможные) отклонения от установленных показаний объема  муниципальной услуги, в пределах которых муниципальное задание считается выполненным, не могут составлять более 5   процентов.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6.Предельные цены (тарифы) на оплату муниципальной услуги физическими или юридическими лицами (если законодательством Российской Федерации предусмотрено их оказание на платной основе)</w:t>
      </w:r>
    </w:p>
    <w:tbl>
      <w:tblPr>
        <w:tblStyle w:val="a7"/>
        <w:tblW w:w="15134" w:type="dxa"/>
        <w:tblLook w:val="04A0"/>
      </w:tblPr>
      <w:tblGrid>
        <w:gridCol w:w="1145"/>
        <w:gridCol w:w="2125"/>
        <w:gridCol w:w="1558"/>
        <w:gridCol w:w="1759"/>
        <w:gridCol w:w="3130"/>
        <w:gridCol w:w="2078"/>
        <w:gridCol w:w="1798"/>
        <w:gridCol w:w="1541"/>
      </w:tblGrid>
      <w:tr w:rsidR="00D658F5" w:rsidRPr="00786DB5" w:rsidTr="00D658F5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Нормативный правовой акт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Средний размер платы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(цена, тариф)</w:t>
            </w:r>
          </w:p>
        </w:tc>
      </w:tr>
      <w:tr w:rsidR="00D658F5" w:rsidRPr="00786DB5" w:rsidTr="00D658F5">
        <w:trPr>
          <w:trHeight w:val="28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Вид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Принявший орган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786DB5">
              <w:rPr>
                <w:rFonts w:eastAsia="Times New Roman"/>
                <w:bCs/>
                <w:sz w:val="26"/>
                <w:szCs w:val="26"/>
              </w:rPr>
              <w:t>(очередной</w:t>
            </w:r>
            <w:proofErr w:type="gramEnd"/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1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786DB5">
              <w:rPr>
                <w:rFonts w:eastAsia="Times New Roman"/>
                <w:bCs/>
                <w:sz w:val="26"/>
                <w:szCs w:val="26"/>
              </w:rPr>
              <w:t>(1 – й год планового</w:t>
            </w:r>
            <w:proofErr w:type="gramEnd"/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(2 – й год планового периода)</w:t>
            </w:r>
          </w:p>
        </w:tc>
      </w:tr>
      <w:tr w:rsidR="00D658F5" w:rsidRPr="00786DB5" w:rsidTr="00D658F5">
        <w:trPr>
          <w:trHeight w:val="28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Приказ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МБУК «Юкаменский краеведческий музей»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3E5A42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0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9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>.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09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>.201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9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№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«О внесении изменений в  перечень платных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36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36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36 руб.</w:t>
            </w:r>
          </w:p>
        </w:tc>
      </w:tr>
    </w:tbl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Порядок оказания муниципальной услуги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7.1. Нормативные правовые акты, регулирующие порядок оказания муниципальной услуги:</w:t>
      </w:r>
    </w:p>
    <w:tbl>
      <w:tblPr>
        <w:tblStyle w:val="a7"/>
        <w:tblW w:w="15044" w:type="dxa"/>
        <w:tblLook w:val="04A0"/>
      </w:tblPr>
      <w:tblGrid>
        <w:gridCol w:w="2093"/>
        <w:gridCol w:w="3402"/>
        <w:gridCol w:w="1843"/>
        <w:gridCol w:w="1134"/>
        <w:gridCol w:w="6572"/>
      </w:tblGrid>
      <w:tr w:rsidR="00D658F5" w:rsidRPr="00786DB5" w:rsidTr="00853C7A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номер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наименование</w:t>
            </w:r>
          </w:p>
        </w:tc>
      </w:tr>
      <w:tr w:rsidR="00D658F5" w:rsidRPr="00786DB5" w:rsidTr="00853C7A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Федеральный закон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Государственная Дума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09.10.1992г.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3612-1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Основы законодательства Российской Федерации о культуре</w:t>
            </w:r>
          </w:p>
        </w:tc>
      </w:tr>
      <w:tr w:rsidR="00D658F5" w:rsidRPr="00786DB5" w:rsidTr="00853C7A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Федеральный закон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Государственная Дума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26.05.1996г.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54-ФЗ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SimSun"/>
                <w:bCs/>
                <w:color w:val="000000"/>
                <w:sz w:val="26"/>
                <w:szCs w:val="26"/>
                <w:shd w:val="clear" w:color="auto" w:fill="FFFFFF"/>
              </w:rPr>
              <w:t>О Музейном фонде Российской Федерации и музеях в Российской Федерации (с изменениями и дополнениями)</w:t>
            </w:r>
          </w:p>
        </w:tc>
      </w:tr>
      <w:tr w:rsidR="00D658F5" w:rsidRPr="00786DB5" w:rsidTr="00853C7A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Постановление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</w:p>
          <w:p w:rsidR="00D658F5" w:rsidRPr="00786DB5" w:rsidRDefault="00D658F5" w:rsidP="009D56C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30.11.2015г.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</w:p>
          <w:p w:rsidR="00D658F5" w:rsidRPr="00786DB5" w:rsidRDefault="00D658F5" w:rsidP="009D56C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532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</w:p>
        </w:tc>
      </w:tr>
      <w:tr w:rsidR="00786DB5" w:rsidRPr="00786DB5" w:rsidTr="00853C7A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9D56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Постановление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9D56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5" w:rsidRPr="00786DB5" w:rsidRDefault="00786DB5" w:rsidP="00786DB5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29.12.2017г.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5" w:rsidRPr="00786DB5" w:rsidRDefault="00786DB5" w:rsidP="00786DB5">
            <w:pPr>
              <w:pStyle w:val="a4"/>
              <w:spacing w:line="100" w:lineRule="atLeast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572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786DB5">
            <w:pPr>
              <w:pStyle w:val="a4"/>
              <w:spacing w:line="100" w:lineRule="atLeas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О внесении изменений в постановление Правительства Удмуртской Республики от 30 ноября 2015 года « 532 «О порядке формирования и финансового обеспечения </w:t>
            </w: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Республики»</w:t>
            </w:r>
          </w:p>
        </w:tc>
      </w:tr>
      <w:tr w:rsidR="00786DB5" w:rsidRPr="00786DB5" w:rsidTr="00853C7A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9D56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lastRenderedPageBreak/>
              <w:t>Постановление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9D56C3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Правительство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5" w:rsidRPr="00786DB5" w:rsidRDefault="00786DB5" w:rsidP="00786DB5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5" w:rsidRPr="00786DB5" w:rsidRDefault="00786DB5" w:rsidP="00786DB5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786DB5">
            <w:pPr>
              <w:pStyle w:val="a3"/>
              <w:tabs>
                <w:tab w:val="left" w:pos="814"/>
              </w:tabs>
              <w:ind w:left="0" w:firstLine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 утверждении Регионального перечня (классификатора) государственных (муниципальных) услуг и работ и о признании </w:t>
            </w:r>
            <w:proofErr w:type="gramStart"/>
            <w:r w:rsidRPr="00786DB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утратившими</w:t>
            </w:r>
            <w:proofErr w:type="gramEnd"/>
            <w:r w:rsidRPr="00786DB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силу некоторых постановлений Правительства Удмуртской Республики</w:t>
            </w:r>
          </w:p>
        </w:tc>
      </w:tr>
      <w:tr w:rsidR="00786DB5" w:rsidRPr="00786DB5" w:rsidTr="00853C7A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Администрация муниципального образования «Юкаменский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5" w:rsidRPr="00786DB5" w:rsidRDefault="00786DB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  <w:p w:rsidR="00786DB5" w:rsidRPr="00786DB5" w:rsidRDefault="00786DB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11.04.2018г.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5" w:rsidRPr="00786DB5" w:rsidRDefault="00786DB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  <w:p w:rsidR="00786DB5" w:rsidRPr="00786DB5" w:rsidRDefault="00786DB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181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Об утверждении ведомственных перечней муниципальных услуг и работ, оказываемых и выполняемых муниципальных учреждениях</w:t>
            </w:r>
          </w:p>
        </w:tc>
      </w:tr>
      <w:tr w:rsidR="00786DB5" w:rsidRPr="00786DB5" w:rsidTr="00853C7A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Постановление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Администрация муниципального образования «Юкаменский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8 июля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304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Порядок формирования и финансового обеспечения выполнения муниципального задания на оказание муниципальных услуг выполнение работ) в отношении муниципальных учреждений Юкаменского района</w:t>
            </w:r>
            <w:proofErr w:type="gramEnd"/>
          </w:p>
        </w:tc>
      </w:tr>
      <w:tr w:rsidR="00786DB5" w:rsidRPr="00786DB5" w:rsidTr="00853C7A">
        <w:trPr>
          <w:trHeight w:val="3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Отдел культуры Администрации муниципального образования «Юкаменский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17 июля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B5" w:rsidRPr="00786DB5" w:rsidRDefault="00786DB5" w:rsidP="00853C7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</w:pPr>
            <w:r w:rsidRPr="00786DB5">
              <w:rPr>
                <w:rFonts w:ascii="Times New Roman" w:eastAsia="Times New Roman" w:hAnsi="Times New Roman"/>
                <w:bCs/>
                <w:sz w:val="26"/>
                <w:szCs w:val="26"/>
                <w:lang w:eastAsia="en-US"/>
              </w:rPr>
              <w:t>Об утверждении  стандартов качества  муниципальных услуг</w:t>
            </w:r>
          </w:p>
        </w:tc>
      </w:tr>
    </w:tbl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7.2.Порядок информирования потенциальных потребителей муниципальной услуги:</w:t>
      </w:r>
    </w:p>
    <w:tbl>
      <w:tblPr>
        <w:tblStyle w:val="a7"/>
        <w:tblW w:w="14992" w:type="dxa"/>
        <w:tblLook w:val="04A0"/>
      </w:tblPr>
      <w:tblGrid>
        <w:gridCol w:w="5211"/>
        <w:gridCol w:w="5387"/>
        <w:gridCol w:w="4394"/>
      </w:tblGrid>
      <w:tr w:rsidR="00D658F5" w:rsidRPr="00786DB5" w:rsidTr="00853C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Частота обновления информации</w:t>
            </w:r>
          </w:p>
        </w:tc>
      </w:tr>
      <w:tr w:rsidR="00D658F5" w:rsidRPr="00786DB5" w:rsidTr="00853C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pacing w:val="-3"/>
                <w:sz w:val="26"/>
                <w:szCs w:val="26"/>
              </w:rPr>
              <w:t>Размещение информации на сайте Администрации муниципального образования «Юкаменский район» и иных сайтах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Times New Roman"/>
                <w:sz w:val="26"/>
                <w:szCs w:val="26"/>
              </w:rPr>
              <w:t>Информация о  музее, коллекциях, о проводимых мероприятиях, режиме работы, стоимости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>по мере необходимости</w:t>
            </w:r>
          </w:p>
        </w:tc>
      </w:tr>
      <w:tr w:rsidR="00D658F5" w:rsidRPr="00786DB5" w:rsidTr="00853C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pacing w:val="-3"/>
                <w:sz w:val="26"/>
                <w:szCs w:val="26"/>
              </w:rPr>
              <w:t>Средства телефонной связи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 xml:space="preserve">Режим работы, заказ мероприятий, консультация, другая дополнительная </w:t>
            </w:r>
            <w:r w:rsidRPr="00786DB5">
              <w:rPr>
                <w:rFonts w:eastAsia="SimSun"/>
                <w:sz w:val="26"/>
                <w:szCs w:val="26"/>
              </w:rPr>
              <w:lastRenderedPageBreak/>
              <w:t>информация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lastRenderedPageBreak/>
              <w:t>по мере необходимости</w:t>
            </w:r>
          </w:p>
        </w:tc>
      </w:tr>
      <w:tr w:rsidR="00D658F5" w:rsidRPr="00786DB5" w:rsidTr="00853C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pacing w:val="-3"/>
                <w:sz w:val="26"/>
                <w:szCs w:val="26"/>
              </w:rPr>
            </w:pPr>
            <w:r w:rsidRPr="00786DB5">
              <w:rPr>
                <w:rFonts w:eastAsia="SimSun"/>
                <w:spacing w:val="-3"/>
                <w:sz w:val="26"/>
                <w:szCs w:val="26"/>
              </w:rPr>
              <w:lastRenderedPageBreak/>
              <w:t>Посредством размещения публикации в средствах массовой коммуникации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>Информация о выставках, проводимых мероприятиях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>по мере необходимости</w:t>
            </w:r>
          </w:p>
        </w:tc>
      </w:tr>
      <w:tr w:rsidR="00D658F5" w:rsidRPr="00786DB5" w:rsidTr="00853C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pacing w:val="-3"/>
                <w:sz w:val="26"/>
                <w:szCs w:val="26"/>
              </w:rPr>
            </w:pPr>
            <w:r w:rsidRPr="00786DB5">
              <w:rPr>
                <w:rFonts w:eastAsia="SimSun"/>
                <w:spacing w:val="-3"/>
                <w:sz w:val="26"/>
                <w:szCs w:val="26"/>
              </w:rPr>
              <w:t>В местах предоставления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>Вид и наименование учреждения, юридический адрес учреждения, информация о предоставляемых услугах, прейскурант, график (режим) работы, номера телефонов, анонсы музейных и культурно-массовых мероприятий, другая дополнительная информация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>по мере необходимости</w:t>
            </w:r>
          </w:p>
        </w:tc>
      </w:tr>
    </w:tbl>
    <w:p w:rsidR="009D56C3" w:rsidRPr="00786DB5" w:rsidRDefault="009D56C3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Часть 2. Сведения о выполняемых   муниципальных    работах</w:t>
      </w: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1.Наименование работы: 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Создание экспозиций (выставок) музеев, организация выездных выставок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Порядковый номер из регионального перечня (классификатора) государственных (муниципальных) услуг и работ – 8.33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3.Категории потребителей муниципальной работы: в интересах общества</w:t>
      </w:r>
    </w:p>
    <w:p w:rsidR="00786DB5" w:rsidRPr="00786DB5" w:rsidRDefault="00D658F5" w:rsidP="00786DB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Содержание муниципальной работы: </w:t>
      </w:r>
      <w:r w:rsidR="00786DB5" w:rsidRPr="00786D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концепций экспозиций (выставок), отбор экспозиционного  материала, дизайнерское решение, обеспечение техническими средствами и экспозиционно - выставочным оборудованием.</w:t>
      </w:r>
    </w:p>
    <w:p w:rsidR="00D658F5" w:rsidRPr="00786DB5" w:rsidRDefault="00D658F5" w:rsidP="00786D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В стационарных условиях</w:t>
      </w:r>
      <w:r w:rsidR="00786DB5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Показатели, характеризующие объем и (или) качество муниципальной работы: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Показатели, характеризующие качество муниципальной работы отсутствуют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Показатели, характеризующие объем муниципальной работы</w:t>
      </w:r>
    </w:p>
    <w:tbl>
      <w:tblPr>
        <w:tblStyle w:val="a7"/>
        <w:tblW w:w="0" w:type="auto"/>
        <w:tblLook w:val="04A0"/>
      </w:tblPr>
      <w:tblGrid>
        <w:gridCol w:w="1039"/>
        <w:gridCol w:w="5306"/>
        <w:gridCol w:w="2127"/>
        <w:gridCol w:w="1984"/>
        <w:gridCol w:w="2268"/>
        <w:gridCol w:w="2062"/>
      </w:tblGrid>
      <w:tr w:rsidR="00D658F5" w:rsidRPr="00786DB5" w:rsidTr="00D658F5">
        <w:trPr>
          <w:trHeight w:val="293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Единица измерения показателя по ОКЕИ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 w:rsidR="00D658F5" w:rsidRPr="00786DB5" w:rsidTr="00D658F5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786DB5">
              <w:rPr>
                <w:rFonts w:eastAsia="Times New Roman"/>
                <w:bCs/>
                <w:sz w:val="26"/>
                <w:szCs w:val="26"/>
              </w:rPr>
              <w:t>(очередной</w:t>
            </w:r>
            <w:proofErr w:type="gramEnd"/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1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(1 – й год планового периода)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 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(2 – й год планового периода)</w:t>
            </w:r>
          </w:p>
        </w:tc>
      </w:tr>
      <w:tr w:rsidR="00D658F5" w:rsidRPr="00786DB5" w:rsidTr="00D658F5">
        <w:trPr>
          <w:trHeight w:val="33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5.2.1.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>Количество экспозиций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12</w:t>
            </w:r>
          </w:p>
        </w:tc>
      </w:tr>
    </w:tbl>
    <w:p w:rsidR="00853C7A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5.3. Допустимые (возможные) отклонения от установленных показаний объема  муниципальной работы, в пределах которых муниципальное задание считается вы</w:t>
      </w:r>
      <w:r w:rsidR="00853C7A"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полненным не более 5 процентов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</w:t>
      </w: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1.Наименование работы</w:t>
      </w: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 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Порядковый номер из регионального перечня (классификатора) государственных (муниципальных) услуг и работ – 8.32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3.Категории потребителей муниципальной работы: в интересах  общества</w:t>
      </w:r>
    </w:p>
    <w:p w:rsidR="00FF605F" w:rsidRPr="00FF605F" w:rsidRDefault="00D658F5" w:rsidP="00FF60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Содержание муниципальной работы: </w:t>
      </w:r>
      <w:r w:rsidR="00FF605F" w:rsidRPr="00FF60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комплектования фондов музея, обеспечение учета, научного описания, изучения, создание и поддержание нормативных условий хранения, обеспечение безопасности музейного фонда.</w:t>
      </w:r>
    </w:p>
    <w:p w:rsidR="00D658F5" w:rsidRPr="00786DB5" w:rsidRDefault="00D658F5" w:rsidP="00FF60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Показатели, характеризующие объем и (или) качество муниципальной работы:</w:t>
      </w:r>
    </w:p>
    <w:p w:rsidR="004A732C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Показатели, характеризующие качество муниципальной работы отсутствуют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Показатели, характеризующие объем муниципальной работы</w:t>
      </w:r>
    </w:p>
    <w:tbl>
      <w:tblPr>
        <w:tblStyle w:val="a7"/>
        <w:tblW w:w="0" w:type="auto"/>
        <w:tblLook w:val="04A0"/>
      </w:tblPr>
      <w:tblGrid>
        <w:gridCol w:w="959"/>
        <w:gridCol w:w="5385"/>
        <w:gridCol w:w="2128"/>
        <w:gridCol w:w="1984"/>
        <w:gridCol w:w="2268"/>
        <w:gridCol w:w="2062"/>
      </w:tblGrid>
      <w:tr w:rsidR="00D658F5" w:rsidRPr="00786DB5" w:rsidTr="00D658F5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Единица измерения 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показателя по ОКЕИ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 w:rsidR="00D658F5" w:rsidRPr="00786DB5" w:rsidTr="00D658F5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786DB5">
              <w:rPr>
                <w:rFonts w:eastAsia="Times New Roman"/>
                <w:bCs/>
                <w:sz w:val="26"/>
                <w:szCs w:val="26"/>
              </w:rPr>
              <w:t>(очередной</w:t>
            </w:r>
            <w:proofErr w:type="gramEnd"/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1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 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(1 – й год планового периода)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(2 – й год планового периода)</w:t>
            </w:r>
          </w:p>
        </w:tc>
      </w:tr>
      <w:tr w:rsidR="00D658F5" w:rsidRPr="00786DB5" w:rsidTr="00D658F5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5.2.1.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Количество предметов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3E5A42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3E5A42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3E5A42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100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 Допустимые (возможные) отклонения от установленных показаний объема муниципальной работы, в пределах которых муниципальное задание считается выполненным не более 5 процентов.</w:t>
      </w:r>
    </w:p>
    <w:p w:rsidR="009D56C3" w:rsidRPr="00786DB5" w:rsidRDefault="009D56C3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7867" w:rsidRDefault="00C57867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3</w:t>
      </w:r>
    </w:p>
    <w:p w:rsidR="00853C7A" w:rsidRPr="00786DB5" w:rsidRDefault="00853C7A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1.Наименование работы:  Осуществление экскурсионного обслуживания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Порядковый номер из регионального перечня (классификатора) государственных (муниципальных) услуг и работ – 8.43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3.Категории потребителей муниципальной работы: Физические лица; Юридические лица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Содержание муниципальной работы: осуществление экскурсионного обслуживания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Показатели, характеризующие объем и (или) качество муниципальной работы: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Показатели, характеризующие качество муниципальной работы отсутствуют.</w:t>
      </w:r>
    </w:p>
    <w:p w:rsidR="009D56C3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Показатели, характеризующие объем муниципальной работы</w:t>
      </w:r>
    </w:p>
    <w:tbl>
      <w:tblPr>
        <w:tblStyle w:val="a7"/>
        <w:tblW w:w="0" w:type="auto"/>
        <w:tblLook w:val="04A0"/>
      </w:tblPr>
      <w:tblGrid>
        <w:gridCol w:w="846"/>
        <w:gridCol w:w="5499"/>
        <w:gridCol w:w="2127"/>
        <w:gridCol w:w="1984"/>
        <w:gridCol w:w="2218"/>
        <w:gridCol w:w="2112"/>
      </w:tblGrid>
      <w:tr w:rsidR="00D658F5" w:rsidRPr="00786DB5" w:rsidTr="00D658F5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Единица измерения 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показателя по ОКЕИ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 w:rsidR="00D658F5" w:rsidRPr="00786DB5" w:rsidTr="00D658F5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786DB5">
              <w:rPr>
                <w:rFonts w:eastAsia="Times New Roman"/>
                <w:bCs/>
                <w:sz w:val="26"/>
                <w:szCs w:val="26"/>
              </w:rPr>
              <w:t>(очередной</w:t>
            </w:r>
            <w:proofErr w:type="gramEnd"/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финансовый год)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1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 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(1 – й год планового периода)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 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(2 – й год планового периода)</w:t>
            </w:r>
          </w:p>
        </w:tc>
      </w:tr>
      <w:tr w:rsidR="00D658F5" w:rsidRPr="00786DB5" w:rsidTr="00D658F5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5.2.1.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Количество экскурсантов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1700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1700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1700</w:t>
            </w:r>
          </w:p>
        </w:tc>
      </w:tr>
      <w:tr w:rsidR="00D658F5" w:rsidRPr="00786DB5" w:rsidTr="00D658F5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5.2.2.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Число экскурсий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Единица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83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83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 Допустимые (возможные) отклонения от установленных показаний объема муниципальной работы, в пределах которых муниципальное задание считается выполненным не более 5 процентов.</w:t>
      </w:r>
    </w:p>
    <w:p w:rsidR="009D56C3" w:rsidRPr="00786DB5" w:rsidRDefault="009D56C3" w:rsidP="009D56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6.Предельные цены (тарифы) на оплату государственной услуги физическими или юридическими лицами (если законодательством Российской Федерации предусмотрено их оказание на платной основе)</w:t>
      </w:r>
    </w:p>
    <w:tbl>
      <w:tblPr>
        <w:tblStyle w:val="a7"/>
        <w:tblW w:w="15134" w:type="dxa"/>
        <w:tblLook w:val="04A0"/>
      </w:tblPr>
      <w:tblGrid>
        <w:gridCol w:w="1145"/>
        <w:gridCol w:w="2125"/>
        <w:gridCol w:w="1558"/>
        <w:gridCol w:w="1759"/>
        <w:gridCol w:w="3130"/>
        <w:gridCol w:w="2078"/>
        <w:gridCol w:w="1798"/>
        <w:gridCol w:w="1541"/>
      </w:tblGrid>
      <w:tr w:rsidR="00D658F5" w:rsidRPr="00786DB5" w:rsidTr="00D658F5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Нормативный правовой акт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Средний размер платы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(цена, тариф)</w:t>
            </w:r>
          </w:p>
        </w:tc>
      </w:tr>
      <w:tr w:rsidR="00D658F5" w:rsidRPr="00786DB5" w:rsidTr="00D658F5">
        <w:trPr>
          <w:trHeight w:val="28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Вид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Принявший орган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20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786DB5">
              <w:rPr>
                <w:rFonts w:eastAsia="Times New Roman"/>
                <w:bCs/>
                <w:sz w:val="26"/>
                <w:szCs w:val="26"/>
              </w:rPr>
              <w:t>(очередной</w:t>
            </w:r>
            <w:proofErr w:type="gramEnd"/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3E5A42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2021</w:t>
            </w:r>
            <w:r w:rsidR="00D658F5" w:rsidRPr="00786DB5">
              <w:rPr>
                <w:rFonts w:eastAsia="Times New Roman"/>
                <w:bCs/>
                <w:sz w:val="26"/>
                <w:szCs w:val="26"/>
              </w:rPr>
              <w:t xml:space="preserve">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proofErr w:type="gramStart"/>
            <w:r w:rsidRPr="00786DB5">
              <w:rPr>
                <w:rFonts w:eastAsia="Times New Roman"/>
                <w:bCs/>
                <w:sz w:val="26"/>
                <w:szCs w:val="26"/>
              </w:rPr>
              <w:t>(1 – й год планового</w:t>
            </w:r>
            <w:proofErr w:type="gramEnd"/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202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2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  год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(2 – й год планового периода)</w:t>
            </w:r>
          </w:p>
        </w:tc>
      </w:tr>
      <w:tr w:rsidR="00D658F5" w:rsidRPr="00786DB5" w:rsidTr="00D658F5">
        <w:trPr>
          <w:trHeight w:val="28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Приказ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 xml:space="preserve">МБУК «Юкаменский краеведческий 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lastRenderedPageBreak/>
              <w:t>музей»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3E5A42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lastRenderedPageBreak/>
              <w:t>0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9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>.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09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>.201</w:t>
            </w:r>
            <w:r w:rsidR="003E5A42" w:rsidRPr="00786DB5">
              <w:rPr>
                <w:rFonts w:eastAsia="Times New Roman"/>
                <w:bCs/>
                <w:sz w:val="26"/>
                <w:szCs w:val="26"/>
              </w:rPr>
              <w:t>9</w:t>
            </w:r>
            <w:r w:rsidRPr="00786DB5">
              <w:rPr>
                <w:rFonts w:eastAsia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«О внесении изменений в  перечень платных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C57867" w:rsidRDefault="00C57867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7867">
              <w:rPr>
                <w:rFonts w:eastAsia="Times New Roman"/>
                <w:bCs/>
                <w:sz w:val="26"/>
                <w:szCs w:val="26"/>
              </w:rPr>
              <w:t>92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C57867" w:rsidRDefault="00C57867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7867">
              <w:rPr>
                <w:rFonts w:eastAsia="Times New Roman"/>
                <w:bCs/>
                <w:sz w:val="26"/>
                <w:szCs w:val="26"/>
              </w:rPr>
              <w:t>92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C57867" w:rsidRDefault="00C57867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57867">
              <w:rPr>
                <w:rFonts w:eastAsia="Times New Roman"/>
                <w:bCs/>
                <w:sz w:val="26"/>
                <w:szCs w:val="26"/>
              </w:rPr>
              <w:t>92 руб.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9D56C3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Часть 3. Прочие сведения о муниципальном задании</w:t>
      </w:r>
    </w:p>
    <w:p w:rsidR="00D658F5" w:rsidRPr="00786DB5" w:rsidRDefault="00D658F5" w:rsidP="009D56C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 для досрочного прекращения выполнения муниципального задания: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ликвидация учреждения;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реорганизация учреждения;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исключение муниципальной работы (услуги) из Общероссийского перечня, Регионального перечня;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невыполнение учреждением установленных в муниципальном задании условий выполнения муниципального задания;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иные основания, предусмотренные правовыми актами Российской Федерации, правовыми актами Удмуртской Республики.</w:t>
      </w:r>
    </w:p>
    <w:p w:rsidR="00D658F5" w:rsidRPr="00786DB5" w:rsidRDefault="00D658F5" w:rsidP="009D56C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Иная информация, необходимая для выполнения  (</w:t>
      </w:r>
      <w:proofErr w:type="gramStart"/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 за</w:t>
      </w:r>
      <w:proofErr w:type="gramEnd"/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выполнением) муниципального задания (в том числе условия и порядок внесения изменений в муниципальное задание; </w:t>
      </w:r>
    </w:p>
    <w:p w:rsidR="00D658F5" w:rsidRPr="00786DB5" w:rsidRDefault="00D658F5" w:rsidP="009D56C3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Финансовые санкции (штрафы, изъятия, иные меры воздействия за нарушения  условий выполнения муниципального задания):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муниципальное задание могут быть внесены изменения.  </w:t>
      </w:r>
      <w:proofErr w:type="gramStart"/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условия внесения изменений в муниципальное задание устанавливаются </w:t>
      </w:r>
      <w:r w:rsidRPr="00786DB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Администрации муниципального образования «Юкаменский район </w:t>
      </w:r>
      <w:r w:rsidR="00682F98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Pr="00786DB5">
        <w:rPr>
          <w:rFonts w:ascii="Times New Roman" w:eastAsia="Times New Roman" w:hAnsi="Times New Roman" w:cs="Times New Roman"/>
          <w:bCs/>
          <w:sz w:val="26"/>
          <w:szCs w:val="26"/>
        </w:rPr>
        <w:t>8 июля 2018 года № 304 «Порядок формирования и финансового обеспечения выполнения муниципального задания на оказание муниципальных услуг выполнение работ) в отношении муниципальных учреждений Юкаменского района»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2.3.В случае внесения изменений в показатели муниципального задания формируется  новое муниципальное задание (с учетом внесенных изменений), ранее утвержденное муниципальное задание утрачивает силу.</w:t>
      </w:r>
    </w:p>
    <w:p w:rsidR="00D658F5" w:rsidRPr="00786DB5" w:rsidRDefault="00D658F5" w:rsidP="009D5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задание и отчет о выполнении муниципального задания размещается на официальном сайте для размещения информации о государственных (муниципальных) учреждениях </w:t>
      </w:r>
      <w:hyperlink r:id="rId5" w:history="1">
        <w:r w:rsidRPr="00786DB5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Pr="00786DB5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786DB5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bus</w:t>
        </w:r>
        <w:r w:rsidRPr="00786DB5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786DB5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gov</w:t>
        </w:r>
        <w:proofErr w:type="spellEnd"/>
        <w:r w:rsidRPr="00786DB5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786DB5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приказом Министерства финансов Российской Федерации 21июля 2011 года № 86н «</w:t>
      </w:r>
      <w:r w:rsidRPr="00786DB5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  <w:proofErr w:type="gramEnd"/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3.Порядок </w:t>
      </w:r>
      <w:proofErr w:type="gramStart"/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муниципального задания</w:t>
      </w:r>
    </w:p>
    <w:p w:rsidR="00682F98" w:rsidRDefault="00682F98" w:rsidP="00682F98">
      <w:pPr>
        <w:pStyle w:val="ConsPlusNonformat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3.1. Правовой акт, устанавливающий порядок осуществления </w:t>
      </w:r>
      <w:proofErr w:type="gramStart"/>
      <w:r>
        <w:rPr>
          <w:rFonts w:ascii="Times New Roman" w:eastAsia="Arial" w:hAnsi="Times New Roman" w:cs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выполнением муниципального задания:</w:t>
      </w:r>
    </w:p>
    <w:p w:rsidR="00682F98" w:rsidRPr="00C57867" w:rsidRDefault="00682F98" w:rsidP="00C57867">
      <w:pPr>
        <w:pStyle w:val="ConsPlusNonformat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BB1D0F">
        <w:rPr>
          <w:rFonts w:ascii="Times New Roman" w:hAnsi="Times New Roman"/>
          <w:sz w:val="26"/>
          <w:szCs w:val="26"/>
        </w:rPr>
        <w:t>Администрации муниципального образования «Юкаменский район»</w:t>
      </w:r>
      <w:r w:rsidRPr="007668F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08 июл</w:t>
      </w:r>
      <w:r w:rsidRPr="00BB1D0F">
        <w:rPr>
          <w:rFonts w:ascii="Times New Roman" w:hAnsi="Times New Roman"/>
          <w:sz w:val="26"/>
          <w:szCs w:val="26"/>
        </w:rPr>
        <w:t>я 201</w:t>
      </w:r>
      <w:r>
        <w:rPr>
          <w:rFonts w:ascii="Times New Roman" w:hAnsi="Times New Roman"/>
          <w:sz w:val="26"/>
          <w:szCs w:val="26"/>
        </w:rPr>
        <w:t xml:space="preserve">8г. </w:t>
      </w:r>
      <w:r w:rsidRPr="00BB1D0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304</w:t>
      </w:r>
      <w:r w:rsidRPr="00BB1D0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Pr="00BB1D0F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ка</w:t>
      </w:r>
      <w:r w:rsidRPr="00BB1D0F">
        <w:rPr>
          <w:rFonts w:ascii="Times New Roman" w:hAnsi="Times New Roman"/>
          <w:sz w:val="26"/>
          <w:szCs w:val="26"/>
        </w:rPr>
        <w:t xml:space="preserve"> формирования и финансового обеспечения выполнения   муниципального задания на оказание муниципальных услуг (выполнение работ) в отношении муниципальных учреждений</w:t>
      </w:r>
      <w:r>
        <w:rPr>
          <w:rFonts w:ascii="Times New Roman" w:hAnsi="Times New Roman"/>
          <w:sz w:val="26"/>
          <w:szCs w:val="26"/>
        </w:rPr>
        <w:t xml:space="preserve"> Ю</w:t>
      </w:r>
      <w:r w:rsidRPr="00BB1D0F">
        <w:rPr>
          <w:rFonts w:ascii="Times New Roman" w:hAnsi="Times New Roman"/>
          <w:sz w:val="26"/>
          <w:szCs w:val="26"/>
        </w:rPr>
        <w:t>каменск</w:t>
      </w:r>
      <w:r>
        <w:rPr>
          <w:rFonts w:ascii="Times New Roman" w:hAnsi="Times New Roman"/>
          <w:sz w:val="26"/>
          <w:szCs w:val="26"/>
        </w:rPr>
        <w:t>ого</w:t>
      </w:r>
      <w:r w:rsidRPr="00BB1D0F">
        <w:rPr>
          <w:rFonts w:ascii="Times New Roman" w:hAnsi="Times New Roman"/>
          <w:sz w:val="26"/>
          <w:szCs w:val="26"/>
        </w:rPr>
        <w:t xml:space="preserve"> район</w:t>
      </w:r>
      <w:r w:rsidR="00C57867">
        <w:rPr>
          <w:rFonts w:ascii="Times New Roman" w:hAnsi="Times New Roman"/>
          <w:sz w:val="26"/>
          <w:szCs w:val="26"/>
        </w:rPr>
        <w:t>а»</w:t>
      </w:r>
    </w:p>
    <w:p w:rsidR="00682F98" w:rsidRDefault="00682F98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3.</w:t>
      </w:r>
      <w:r w:rsidR="00682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Форма и периодичность контроля</w:t>
      </w:r>
    </w:p>
    <w:tbl>
      <w:tblPr>
        <w:tblStyle w:val="a7"/>
        <w:tblW w:w="14459" w:type="dxa"/>
        <w:tblInd w:w="250" w:type="dxa"/>
        <w:tblLook w:val="04A0"/>
      </w:tblPr>
      <w:tblGrid>
        <w:gridCol w:w="6804"/>
        <w:gridCol w:w="7655"/>
      </w:tblGrid>
      <w:tr w:rsidR="00D658F5" w:rsidRPr="00786DB5" w:rsidTr="00D658F5">
        <w:trPr>
          <w:trHeight w:val="9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Периодичность контроля</w:t>
            </w:r>
          </w:p>
        </w:tc>
      </w:tr>
      <w:tr w:rsidR="00D658F5" w:rsidRPr="00786DB5" w:rsidTr="00D658F5">
        <w:trPr>
          <w:trHeight w:val="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pStyle w:val="a5"/>
              <w:widowControl w:val="0"/>
              <w:ind w:right="-3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86DB5">
              <w:rPr>
                <w:rFonts w:ascii="Times New Roman" w:hAnsi="Times New Roman"/>
                <w:sz w:val="26"/>
                <w:szCs w:val="26"/>
                <w:lang w:eastAsia="en-US"/>
              </w:rPr>
              <w:t>Проверка отчетов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682F98">
            <w:pPr>
              <w:suppressAutoHyphens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>-</w:t>
            </w:r>
            <w:r w:rsidR="00682F98">
              <w:rPr>
                <w:rFonts w:eastAsia="SimSun"/>
                <w:sz w:val="26"/>
                <w:szCs w:val="26"/>
              </w:rPr>
              <w:t>ежеквартально</w:t>
            </w:r>
          </w:p>
        </w:tc>
      </w:tr>
      <w:tr w:rsidR="00D658F5" w:rsidRPr="00786DB5" w:rsidTr="00D658F5">
        <w:trPr>
          <w:trHeight w:val="9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0703DD">
            <w:pPr>
              <w:suppressAutoHyphens/>
              <w:rPr>
                <w:rFonts w:eastAsia="Times New Roman"/>
                <w:bCs/>
                <w:sz w:val="26"/>
                <w:szCs w:val="26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Плановые выездные проверки</w:t>
            </w:r>
          </w:p>
          <w:p w:rsidR="00D658F5" w:rsidRPr="00786DB5" w:rsidRDefault="00D658F5" w:rsidP="000703DD">
            <w:pPr>
              <w:suppressAutoHyphens/>
              <w:rPr>
                <w:rFonts w:eastAsia="Times New Roman"/>
                <w:bCs/>
                <w:sz w:val="26"/>
                <w:szCs w:val="26"/>
                <w:highlight w:val="yellow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Внеплановые выездные проверки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widowControl w:val="0"/>
              <w:suppressAutoHyphens/>
              <w:rPr>
                <w:rFonts w:eastAsia="SimSun"/>
                <w:sz w:val="26"/>
                <w:szCs w:val="26"/>
              </w:rPr>
            </w:pPr>
            <w:r w:rsidRPr="00786DB5">
              <w:rPr>
                <w:rFonts w:eastAsia="SimSun"/>
                <w:sz w:val="26"/>
                <w:szCs w:val="26"/>
              </w:rPr>
              <w:t>-в соответствие с планом проверок</w:t>
            </w:r>
          </w:p>
          <w:p w:rsidR="00D658F5" w:rsidRPr="00786DB5" w:rsidRDefault="00D658F5" w:rsidP="009D56C3">
            <w:pPr>
              <w:widowControl w:val="0"/>
              <w:suppressAutoHyphens/>
              <w:rPr>
                <w:rFonts w:eastAsia="Times New Roman"/>
                <w:bCs/>
                <w:sz w:val="26"/>
                <w:szCs w:val="26"/>
                <w:highlight w:val="yellow"/>
              </w:rPr>
            </w:pPr>
            <w:r w:rsidRPr="00786DB5">
              <w:rPr>
                <w:rFonts w:eastAsia="Times New Roman"/>
                <w:bCs/>
                <w:sz w:val="26"/>
                <w:szCs w:val="26"/>
              </w:rPr>
              <w:t>-в случае поступления обоснованных жалоб потребителей, требований правоохранительных органов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56C3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4.Требования к отчетности о вы</w:t>
      </w:r>
      <w:r w:rsidR="009D56C3"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полнении муниципального задания</w:t>
      </w:r>
    </w:p>
    <w:p w:rsidR="00D658F5" w:rsidRPr="00786DB5" w:rsidRDefault="00D658F5" w:rsidP="0035065C">
      <w:pPr>
        <w:pStyle w:val="a3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DB5">
        <w:rPr>
          <w:rFonts w:ascii="Times New Roman" w:eastAsia="Times New Roman" w:hAnsi="Times New Roman" w:cs="Times New Roman"/>
          <w:bCs/>
          <w:sz w:val="26"/>
          <w:szCs w:val="26"/>
        </w:rPr>
        <w:t>4.1.</w:t>
      </w:r>
      <w:r w:rsidRPr="00786DB5">
        <w:rPr>
          <w:rFonts w:ascii="Times New Roman" w:eastAsia="HiddenHorzOCR" w:hAnsi="Times New Roman" w:cs="Times New Roman"/>
          <w:sz w:val="26"/>
          <w:szCs w:val="26"/>
        </w:rPr>
        <w:t>Периодичность представления отчетов о выполнении муниципального задания: о</w:t>
      </w:r>
      <w:r w:rsidRPr="00786DB5">
        <w:rPr>
          <w:rFonts w:ascii="Times New Roman" w:hAnsi="Times New Roman" w:cs="Times New Roman"/>
          <w:sz w:val="26"/>
          <w:szCs w:val="26"/>
        </w:rPr>
        <w:t>тчеты об исполнении муниципального задания предоставляются ежеквартально по форме, прилагаемой к Порядку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Республики, утвержденному постановлением Правительства Удмуртской Республи</w:t>
      </w:r>
      <w:r w:rsidR="004A732C" w:rsidRPr="00786DB5">
        <w:rPr>
          <w:rFonts w:ascii="Times New Roman" w:hAnsi="Times New Roman" w:cs="Times New Roman"/>
          <w:sz w:val="26"/>
          <w:szCs w:val="26"/>
        </w:rPr>
        <w:t>ки от 30 ноября 2015 года № 532</w:t>
      </w:r>
      <w:r w:rsidRPr="00786DB5">
        <w:rPr>
          <w:rFonts w:ascii="Times New Roman" w:hAnsi="Times New Roman" w:cs="Times New Roman"/>
          <w:sz w:val="26"/>
          <w:szCs w:val="26"/>
        </w:rPr>
        <w:t>, постановление правительства Удмуртской Республики от 29.12.2017г. № 572 «О внесении</w:t>
      </w:r>
      <w:proofErr w:type="gramEnd"/>
      <w:r w:rsidRPr="00786DB5">
        <w:rPr>
          <w:rFonts w:ascii="Times New Roman" w:hAnsi="Times New Roman" w:cs="Times New Roman"/>
          <w:sz w:val="26"/>
          <w:szCs w:val="26"/>
        </w:rPr>
        <w:t xml:space="preserve"> изменений в постановление Правительства Удмуртской республики от 30 ноября 2015г. № 532 «О порядке формирования и финансового обеспечения выполнения государственного задания наоказание государственных услуг (выполнение работ) в отношении государственных учреждений Удмуртской Республики»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4.2.Сроки представления отчетов о выполнении муниципального задания:</w:t>
      </w:r>
    </w:p>
    <w:p w:rsidR="00D658F5" w:rsidRPr="00786DB5" w:rsidRDefault="00D658F5" w:rsidP="009D56C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Ежеквартально, но не позднее 10 числа следующего за отчетным кварталом, </w:t>
      </w:r>
      <w:proofErr w:type="gramStart"/>
      <w:r w:rsidRPr="00786DB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полугодовой</w:t>
      </w:r>
      <w:proofErr w:type="gramEnd"/>
      <w:r w:rsidRPr="00786DB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– до 3 июля, годовой – до 15января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4.3.Иные требования к отчетности о выполнении муниципального задания (в том числе порядок приема и утверждения отчета о выполнении муниципального задания)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Контролирующий орган имеет право запросить, по мере необходимости, дополнительную информацию о ходе выполнения муниципального задания.</w:t>
      </w:r>
    </w:p>
    <w:p w:rsidR="00D658F5" w:rsidRPr="00786DB5" w:rsidRDefault="00D658F5" w:rsidP="009D56C3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786DB5">
        <w:rPr>
          <w:rFonts w:ascii="Times New Roman" w:hAnsi="Times New Roman" w:cs="Times New Roman"/>
          <w:sz w:val="26"/>
          <w:szCs w:val="26"/>
        </w:rPr>
        <w:t>5.</w:t>
      </w:r>
      <w:r w:rsidRPr="00786DB5">
        <w:rPr>
          <w:rFonts w:ascii="Times New Roman" w:eastAsia="HiddenHorzOCR" w:hAnsi="Times New Roman" w:cs="Times New Roman"/>
          <w:sz w:val="26"/>
          <w:szCs w:val="26"/>
        </w:rPr>
        <w:t>Иные показатели, связанные с выполнением муниципального задания:</w:t>
      </w:r>
    </w:p>
    <w:p w:rsidR="00D658F5" w:rsidRPr="00786DB5" w:rsidRDefault="00D658F5" w:rsidP="009D56C3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786DB5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786DB5">
        <w:rPr>
          <w:rFonts w:ascii="Times New Roman" w:eastAsia="HiddenHorzOCR" w:hAnsi="Times New Roman" w:cs="Times New Roman"/>
          <w:sz w:val="26"/>
          <w:szCs w:val="26"/>
        </w:rPr>
        <w:t xml:space="preserve">1. 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</w:t>
      </w:r>
      <w:proofErr w:type="gramStart"/>
      <w:r w:rsidRPr="00786DB5">
        <w:rPr>
          <w:rFonts w:ascii="Times New Roman" w:eastAsia="HiddenHorzOCR" w:hAnsi="Times New Roman" w:cs="Times New Roman"/>
          <w:sz w:val="26"/>
          <w:szCs w:val="26"/>
        </w:rPr>
        <w:t>сокращается</w:t>
      </w:r>
      <w:proofErr w:type="gramEnd"/>
      <w:r w:rsidRPr="00786DB5">
        <w:rPr>
          <w:rFonts w:ascii="Times New Roman" w:eastAsia="HiddenHorzOCR" w:hAnsi="Times New Roman" w:cs="Times New Roman"/>
          <w:sz w:val="26"/>
          <w:szCs w:val="26"/>
        </w:rPr>
        <w:t xml:space="preserve"> и последующие перечисления субсидии </w:t>
      </w:r>
      <w:r w:rsidRPr="00786DB5">
        <w:rPr>
          <w:rFonts w:ascii="Times New Roman" w:eastAsia="HiddenHorzOCR" w:hAnsi="Times New Roman" w:cs="Times New Roman"/>
          <w:sz w:val="26"/>
          <w:szCs w:val="26"/>
        </w:rPr>
        <w:lastRenderedPageBreak/>
        <w:t>осуществляются с учетом произведенного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  затратам на оказание услуги (выполнение работы). В этом случае вносятся соответствующие изменения в муниципальное задание.</w:t>
      </w:r>
    </w:p>
    <w:p w:rsidR="00D658F5" w:rsidRPr="00786DB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показатели, связанные с выполнением муниципального задания.</w:t>
      </w:r>
    </w:p>
    <w:p w:rsidR="00D658F5" w:rsidRPr="00786DB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867" w:rsidRDefault="00C57867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867" w:rsidRPr="00786DB5" w:rsidRDefault="00C57867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МБУК «Юкаменский краеведческий музей»                               Н.А. Шкляева</w:t>
      </w:r>
    </w:p>
    <w:p w:rsidR="00D658F5" w:rsidRPr="00786DB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«_____»______________20</w:t>
      </w:r>
      <w:r w:rsidR="00BC11A6"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658F5" w:rsidRPr="00786DB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6C3" w:rsidRDefault="009D56C3" w:rsidP="009D56C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867" w:rsidRDefault="00C57867" w:rsidP="009D56C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867" w:rsidRDefault="00C57867" w:rsidP="009D56C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867" w:rsidRPr="00786DB5" w:rsidRDefault="00C57867" w:rsidP="009D56C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F98" w:rsidRDefault="00682F98" w:rsidP="009D56C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D658F5" w:rsidRPr="00786DB5" w:rsidRDefault="00D658F5" w:rsidP="009D56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45"/>
      <w:bookmarkEnd w:id="0"/>
      <w:r w:rsidRPr="00786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выполнении муниципального задания </w:t>
      </w: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20____ год и на плановый период 20____ и 20____ годов</w:t>
      </w: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__________________  20____ г.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муниципального учреждения Удмуртской Республики ________________________________________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__________________________________________________________________________________________________  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Удмуртской Республики по ОКВЭД _________________________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1048"/>
      <w:bookmarkEnd w:id="1"/>
      <w:r w:rsidRPr="00786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Часть 2. Сведения о выполняемых муниципальных работах 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Раздел ____________</w:t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</w:r>
      <w:r w:rsidRPr="00786DB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_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работы  ________________________________________________________________</w:t>
      </w:r>
    </w:p>
    <w:p w:rsidR="00D658F5" w:rsidRPr="00786DB5" w:rsidRDefault="00D658F5" w:rsidP="009D56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Порядковый номер из регионального перечня (классификатора) государственных (муниципальных) услуг и работ  __________________________________________________________________________________________________            </w:t>
      </w:r>
    </w:p>
    <w:p w:rsidR="00D658F5" w:rsidRPr="00786DB5" w:rsidRDefault="00D658F5" w:rsidP="009D56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потребителей муниципальной работы ________________________________________________________</w:t>
      </w:r>
    </w:p>
    <w:p w:rsidR="00D658F5" w:rsidRPr="00786DB5" w:rsidRDefault="00D658F5" w:rsidP="009D56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муниципальной работы ___________________________________________________________________</w:t>
      </w:r>
    </w:p>
    <w:p w:rsidR="00D658F5" w:rsidRPr="00786DB5" w:rsidRDefault="00D658F5" w:rsidP="009D56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о фактическом достижении показателей, характеризующих объем и (или) качество муниципальной работы: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 Сведения   о  фактическом  достижении  показателей,  характеризующих качество муниципальной работы:</w:t>
      </w:r>
    </w:p>
    <w:tbl>
      <w:tblPr>
        <w:tblStyle w:val="a7"/>
        <w:tblW w:w="0" w:type="auto"/>
        <w:tblInd w:w="108" w:type="dxa"/>
        <w:tblLook w:val="04A0"/>
      </w:tblPr>
      <w:tblGrid>
        <w:gridCol w:w="676"/>
        <w:gridCol w:w="3211"/>
        <w:gridCol w:w="2029"/>
        <w:gridCol w:w="2369"/>
        <w:gridCol w:w="2369"/>
        <w:gridCol w:w="2036"/>
        <w:gridCol w:w="1988"/>
      </w:tblGrid>
      <w:tr w:rsidR="00D658F5" w:rsidRPr="00786DB5" w:rsidTr="00D658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Единица измерения по ОКЕИ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Утверждено в муниципальном задании на 20___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Отклонение от значения, утвержденного на отчетную </w:t>
            </w: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дату</w:t>
            </w:r>
          </w:p>
        </w:tc>
      </w:tr>
      <w:tr w:rsidR="00D658F5" w:rsidRPr="00786DB5" w:rsidTr="00D658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D658F5" w:rsidRPr="00786DB5" w:rsidRDefault="00D658F5" w:rsidP="009D56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отклонения от значения, утвержденного на отчетную дату</w:t>
      </w:r>
      <w:r w:rsidRPr="00786DB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*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D658F5" w:rsidRPr="00786DB5" w:rsidTr="00D65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Причины отклонения</w:t>
            </w:r>
          </w:p>
        </w:tc>
      </w:tr>
      <w:tr w:rsidR="00D658F5" w:rsidRPr="00786DB5" w:rsidTr="00D65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D658F5" w:rsidRPr="00786DB5" w:rsidRDefault="00D658F5" w:rsidP="009D56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фактическом  достижении  показателей,  характеризующих объем муниципальной работы:</w:t>
      </w:r>
    </w:p>
    <w:tbl>
      <w:tblPr>
        <w:tblStyle w:val="a7"/>
        <w:tblW w:w="0" w:type="auto"/>
        <w:tblInd w:w="108" w:type="dxa"/>
        <w:tblLook w:val="04A0"/>
      </w:tblPr>
      <w:tblGrid>
        <w:gridCol w:w="676"/>
        <w:gridCol w:w="3211"/>
        <w:gridCol w:w="2029"/>
        <w:gridCol w:w="2369"/>
        <w:gridCol w:w="2369"/>
        <w:gridCol w:w="2036"/>
        <w:gridCol w:w="1988"/>
      </w:tblGrid>
      <w:tr w:rsidR="00D658F5" w:rsidRPr="00786DB5" w:rsidTr="00D658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Единица измерения по ОКЕИ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Утверждено в муниципальном задании на 20___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Отклонение от значения, утвержденного на отчетную дату</w:t>
            </w:r>
          </w:p>
        </w:tc>
      </w:tr>
      <w:tr w:rsidR="00D658F5" w:rsidRPr="00786DB5" w:rsidTr="00D658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D658F5" w:rsidRPr="00786DB5" w:rsidRDefault="00D658F5" w:rsidP="009D56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отклонения от значения, утвержденного на отчетную дату</w:t>
      </w:r>
      <w:r w:rsidRPr="00786DB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*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6095"/>
        <w:gridCol w:w="7874"/>
      </w:tblGrid>
      <w:tr w:rsidR="00D658F5" w:rsidRPr="00786DB5" w:rsidTr="00D65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sz w:val="26"/>
                <w:szCs w:val="26"/>
                <w:lang w:eastAsia="ru-RU"/>
              </w:rPr>
              <w:t>Причины отклонения</w:t>
            </w:r>
          </w:p>
        </w:tc>
      </w:tr>
      <w:tr w:rsidR="00D658F5" w:rsidRPr="00786DB5" w:rsidTr="00D658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5" w:rsidRPr="00786DB5" w:rsidRDefault="00D658F5" w:rsidP="009D56C3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D658F5" w:rsidRPr="00786DB5" w:rsidRDefault="00D658F5" w:rsidP="009D5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 ____________________________   _________________________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(должность)   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(подпись)       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(расшифровка подписи)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 __________ 20____ г.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32C" w:rsidRPr="00786DB5" w:rsidRDefault="00D658F5" w:rsidP="009D5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*) заполняется при наличии отклонения от значения, утвержденного на отчетную да</w:t>
      </w:r>
      <w:bookmarkStart w:id="2" w:name="Par1241"/>
      <w:bookmarkEnd w:id="2"/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ту.</w:t>
      </w:r>
    </w:p>
    <w:p w:rsidR="00682F98" w:rsidRDefault="00682F98" w:rsidP="009D5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F98" w:rsidRDefault="00682F98" w:rsidP="009D5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F98" w:rsidRDefault="00682F98" w:rsidP="009D5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D658F5" w:rsidRPr="00786DB5" w:rsidRDefault="00D658F5" w:rsidP="009D5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Разбивка по кварталам</w:t>
      </w:r>
    </w:p>
    <w:p w:rsidR="00D658F5" w:rsidRPr="00786DB5" w:rsidRDefault="00D658F5" w:rsidP="009D5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A732C" w:rsidRPr="00786DB5" w:rsidRDefault="004A732C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МУНИЦИПАЛЬНОЕ ЗАДАНИЕ</w:t>
      </w:r>
    </w:p>
    <w:p w:rsidR="00D658F5" w:rsidRPr="00786DB5" w:rsidRDefault="00D658F5" w:rsidP="009D56C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 20</w:t>
      </w:r>
      <w:r w:rsidR="00BC11A6"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20</w:t>
      </w: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год и плановый  период  202</w:t>
      </w:r>
      <w:r w:rsidR="00BC11A6"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1</w:t>
      </w: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и  202</w:t>
      </w:r>
      <w:r w:rsidR="00BC11A6"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</w:t>
      </w: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годов </w:t>
      </w:r>
    </w:p>
    <w:p w:rsidR="00D658F5" w:rsidRPr="00786DB5" w:rsidRDefault="00D658F5" w:rsidP="009D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ind w:left="708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Наименование муниципального учреждения Удмуртской Республики –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Муниципальное  бюджетное   учреждение культуры «Юкаменский краеведческий музей»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  <w:t xml:space="preserve">Виды деятельности муниципального учреждения Удмуртской Республики по ОКВЭД -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91.02; 91.04.3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A732C" w:rsidRPr="00786DB5" w:rsidRDefault="004A732C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9D56C3" w:rsidRPr="00786DB5" w:rsidRDefault="009D56C3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682F98" w:rsidRDefault="00682F98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 xml:space="preserve">Часть 1 Сведения об оказываемых   муниципальных    услугах </w:t>
      </w:r>
    </w:p>
    <w:p w:rsidR="009D56C3" w:rsidRPr="00786DB5" w:rsidRDefault="009D56C3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1.Наименование услуги: 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Публичный показ музейных предметов, музейных коллекций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 – 910200О.99.0.ББ69АА00000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3.Категории потребителей муниципальной    услуги: физические лица 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Содержание муниципальной услуги</w:t>
      </w: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виды предоставления музейных предметов и музейных коллекций.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стационарных условиях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Показатели, характеризующие объем и (или) качество муниципальной услуги: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Показатели, характеризующие качество муниципальной ус</w:t>
      </w:r>
      <w:r w:rsidR="009D56C3"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луги</w:t>
      </w:r>
    </w:p>
    <w:tbl>
      <w:tblPr>
        <w:tblStyle w:val="a7"/>
        <w:tblW w:w="15134" w:type="dxa"/>
        <w:tblLook w:val="04A0"/>
      </w:tblPr>
      <w:tblGrid>
        <w:gridCol w:w="1041"/>
        <w:gridCol w:w="5930"/>
        <w:gridCol w:w="2068"/>
        <w:gridCol w:w="1559"/>
        <w:gridCol w:w="1417"/>
        <w:gridCol w:w="1560"/>
        <w:gridCol w:w="1559"/>
      </w:tblGrid>
      <w:tr w:rsidR="00D658F5" w:rsidRPr="00786DB5" w:rsidTr="00D658F5">
        <w:trPr>
          <w:trHeight w:val="201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Единица измерения показателя по ОКЕИ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58F5" w:rsidRPr="00786DB5" w:rsidTr="00D658F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 квартал</w:t>
            </w:r>
          </w:p>
        </w:tc>
      </w:tr>
      <w:tr w:rsidR="00D658F5" w:rsidRPr="00786DB5" w:rsidTr="00D658F5">
        <w:trPr>
          <w:trHeight w:val="4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5.1.1.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BC11A6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  <w:r w:rsidR="00BC11A6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7</w:t>
            </w:r>
            <w:r w:rsidR="00D658F5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48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D56C3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5.2. Показатели, характеризующие объем муниципальной услуги </w:t>
      </w:r>
    </w:p>
    <w:tbl>
      <w:tblPr>
        <w:tblStyle w:val="a7"/>
        <w:tblW w:w="15134" w:type="dxa"/>
        <w:tblLook w:val="04A0"/>
      </w:tblPr>
      <w:tblGrid>
        <w:gridCol w:w="1060"/>
        <w:gridCol w:w="5879"/>
        <w:gridCol w:w="2241"/>
        <w:gridCol w:w="1418"/>
        <w:gridCol w:w="1417"/>
        <w:gridCol w:w="1560"/>
        <w:gridCol w:w="1559"/>
      </w:tblGrid>
      <w:tr w:rsidR="00D658F5" w:rsidRPr="00786DB5" w:rsidTr="00D658F5">
        <w:trPr>
          <w:trHeight w:val="26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Единица измерения показателя по ОКЕИ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58F5" w:rsidRPr="00786DB5" w:rsidTr="00D658F5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 квартал</w:t>
            </w:r>
          </w:p>
        </w:tc>
      </w:tr>
      <w:tr w:rsidR="00D658F5" w:rsidRPr="00786DB5" w:rsidTr="00D658F5">
        <w:trPr>
          <w:trHeight w:val="29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5.2.1.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Число посетителей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BC11A6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8</w:t>
            </w:r>
            <w:r w:rsidR="00BC11A6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555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8F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7867" w:rsidRDefault="00C57867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7867" w:rsidRDefault="00C57867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7867" w:rsidRPr="00786DB5" w:rsidRDefault="00C57867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GoBack"/>
      <w:bookmarkEnd w:id="3"/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Часть 2 Сведения о выполнении муниципальных работ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1.Наименование работы: 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Создание экспозиций (выставок) музеев, организация выездных выставок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Порядковый номер из регионального перечня (классификатора) государственных (муниципальных) услуг и работ – 8.33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3.Категории потребителей муниципальной работы: в интересах общества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Содержание муниципальной работы: </w:t>
      </w:r>
      <w:r w:rsidRPr="00786DB5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Проведение работ по разработке художественного образа экспозиции. Просмотр, отбор и оформление экспозиции.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>В стационарных условиях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Показатели, характеризующие объем и (или) качество муниципальной работы:</w:t>
      </w:r>
    </w:p>
    <w:p w:rsidR="00D658F5" w:rsidRPr="00786DB5" w:rsidRDefault="00D658F5" w:rsidP="009D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Показатели, характеризующие качество муниципальной работы отсутствуют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Показатели, характеризующие объем муниципальной работы</w:t>
      </w:r>
    </w:p>
    <w:tbl>
      <w:tblPr>
        <w:tblStyle w:val="a7"/>
        <w:tblW w:w="0" w:type="auto"/>
        <w:tblLook w:val="04A0"/>
      </w:tblPr>
      <w:tblGrid>
        <w:gridCol w:w="1039"/>
        <w:gridCol w:w="3180"/>
        <w:gridCol w:w="3827"/>
        <w:gridCol w:w="1701"/>
        <w:gridCol w:w="1701"/>
        <w:gridCol w:w="1560"/>
        <w:gridCol w:w="1778"/>
      </w:tblGrid>
      <w:tr w:rsidR="00D658F5" w:rsidRPr="00786DB5" w:rsidTr="00D658F5">
        <w:trPr>
          <w:trHeight w:val="293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Единица измерения показателя по ОКЕИ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58F5" w:rsidRPr="00786DB5" w:rsidTr="00D658F5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 квартал</w:t>
            </w:r>
          </w:p>
        </w:tc>
      </w:tr>
      <w:tr w:rsidR="00D658F5" w:rsidRPr="00786DB5" w:rsidTr="00D658F5">
        <w:trPr>
          <w:trHeight w:val="33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5.2.1.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SimSun"/>
                <w:sz w:val="26"/>
                <w:szCs w:val="26"/>
                <w:lang w:eastAsia="ru-RU"/>
              </w:rPr>
              <w:t>Количество экспозиций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BC11A6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1.Наименование работы</w:t>
      </w: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 </w:t>
      </w: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Порядковый номер из регионального перечня (классификатора) государственных (муниципальных) услуг и работ – 8.32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3.Категории потребителей муниципальной работы: в интересах  общества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Содержание муниципальной работы: </w:t>
      </w:r>
      <w:r w:rsidRPr="00786DB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Выявление, собирание, хранение и изучение музейных предметов и музейных коллекций. Подготовка и издание печатных и мультимедийных изданий, их виртуальное воспроизведение. 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Показатели, характеризующие объем и (или) качество муниципальной работы: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Показатели, характеризующие качество муниципальной работы отсутствуют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Показатели, характеризующие объем муниципальной работы</w:t>
      </w:r>
    </w:p>
    <w:tbl>
      <w:tblPr>
        <w:tblStyle w:val="a7"/>
        <w:tblW w:w="0" w:type="auto"/>
        <w:tblLook w:val="04A0"/>
      </w:tblPr>
      <w:tblGrid>
        <w:gridCol w:w="959"/>
        <w:gridCol w:w="3260"/>
        <w:gridCol w:w="3732"/>
        <w:gridCol w:w="1796"/>
        <w:gridCol w:w="1620"/>
        <w:gridCol w:w="1641"/>
        <w:gridCol w:w="1778"/>
      </w:tblGrid>
      <w:tr w:rsidR="00D658F5" w:rsidRPr="00786DB5" w:rsidTr="00D658F5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Единица измерения 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показателя по ОКЕИ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58F5" w:rsidRPr="00786DB5" w:rsidTr="00D658F5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 квартал</w:t>
            </w:r>
          </w:p>
        </w:tc>
      </w:tr>
      <w:tr w:rsidR="00D658F5" w:rsidRPr="00786DB5" w:rsidTr="00D658F5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BC11A6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="00BC11A6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BC11A6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="00BC11A6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BC11A6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="00BC11A6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BC11A6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="00BC11A6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1.Наименование работы:  Осуществление экскурсионного обслуживания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Порядковый номер из регионального перечня (классификатора) государственных (муниципальных) услуг и работ – 8.43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3.Категории потребителей муниципальной работы: Физические лица; Юридические лица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Содержание муниципальной работы: осуществление экскурсионного обслуживания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Показатели, характеризующие объем и (или) качество муниципальной работы: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Показатели, характеризующие качество муниципальной работы отсутствуют</w:t>
      </w:r>
    </w:p>
    <w:p w:rsidR="00D658F5" w:rsidRPr="00786DB5" w:rsidRDefault="00D658F5" w:rsidP="009D56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Показатели, характеризующие объем муниципальной работы</w:t>
      </w:r>
    </w:p>
    <w:tbl>
      <w:tblPr>
        <w:tblStyle w:val="a7"/>
        <w:tblW w:w="0" w:type="auto"/>
        <w:tblLook w:val="04A0"/>
      </w:tblPr>
      <w:tblGrid>
        <w:gridCol w:w="814"/>
        <w:gridCol w:w="3060"/>
        <w:gridCol w:w="4127"/>
        <w:gridCol w:w="1746"/>
        <w:gridCol w:w="1665"/>
        <w:gridCol w:w="1596"/>
        <w:gridCol w:w="1778"/>
      </w:tblGrid>
      <w:tr w:rsidR="00D658F5" w:rsidRPr="00786DB5" w:rsidTr="00D658F5">
        <w:trPr>
          <w:trHeight w:val="24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Единица измерения </w:t>
            </w:r>
          </w:p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показателя по ОКЕИ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658F5" w:rsidRPr="00786DB5" w:rsidTr="00D658F5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5" w:rsidRPr="00786DB5" w:rsidRDefault="00D658F5" w:rsidP="009D56C3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1 квартал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 квартал</w:t>
            </w:r>
          </w:p>
        </w:tc>
      </w:tr>
      <w:tr w:rsidR="00D658F5" w:rsidRPr="00786DB5" w:rsidTr="00D658F5">
        <w:trPr>
          <w:trHeight w:val="2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5.2.1.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Количество экскурсантов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  <w:r w:rsidR="00C93BE8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  <w:r w:rsidR="00C93BE8"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25</w:t>
            </w:r>
          </w:p>
        </w:tc>
      </w:tr>
      <w:tr w:rsidR="00D658F5" w:rsidRPr="00786DB5" w:rsidTr="00D658F5">
        <w:trPr>
          <w:trHeight w:val="2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5.2.2.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Число экскурсий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D658F5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C93BE8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F5" w:rsidRPr="00786DB5" w:rsidRDefault="00C93BE8" w:rsidP="009D56C3">
            <w:pPr>
              <w:suppressAutoHyphens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786DB5">
              <w:rPr>
                <w:rFonts w:eastAsia="Times New Roman"/>
                <w:bCs/>
                <w:sz w:val="26"/>
                <w:szCs w:val="26"/>
                <w:lang w:eastAsia="ru-RU"/>
              </w:rPr>
              <w:t>19</w:t>
            </w:r>
          </w:p>
        </w:tc>
      </w:tr>
    </w:tbl>
    <w:p w:rsidR="00D658F5" w:rsidRPr="00786DB5" w:rsidRDefault="00D658F5" w:rsidP="009D56C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DB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                                                                                 Н.А. Шкляева</w:t>
      </w:r>
    </w:p>
    <w:p w:rsidR="00D658F5" w:rsidRPr="00786DB5" w:rsidRDefault="00D658F5" w:rsidP="009D56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8F5" w:rsidRPr="00786DB5" w:rsidRDefault="00D658F5" w:rsidP="009D56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3AF0" w:rsidRPr="00786DB5" w:rsidRDefault="003A3AF0" w:rsidP="009D56C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A3AF0" w:rsidRPr="00786DB5" w:rsidSect="00786DB5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93A"/>
    <w:multiLevelType w:val="multilevel"/>
    <w:tmpl w:val="D2B28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2CB0827"/>
    <w:multiLevelType w:val="multilevel"/>
    <w:tmpl w:val="5AA023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F5"/>
    <w:rsid w:val="00030071"/>
    <w:rsid w:val="000703DD"/>
    <w:rsid w:val="002D0EB3"/>
    <w:rsid w:val="0035065C"/>
    <w:rsid w:val="003A3AF0"/>
    <w:rsid w:val="003E5A42"/>
    <w:rsid w:val="004A732C"/>
    <w:rsid w:val="004F6A31"/>
    <w:rsid w:val="00516B7E"/>
    <w:rsid w:val="005E7CAE"/>
    <w:rsid w:val="00682F98"/>
    <w:rsid w:val="00786DB5"/>
    <w:rsid w:val="008363D4"/>
    <w:rsid w:val="00853C7A"/>
    <w:rsid w:val="009D56C3"/>
    <w:rsid w:val="00A521D9"/>
    <w:rsid w:val="00BC11A6"/>
    <w:rsid w:val="00BD1901"/>
    <w:rsid w:val="00C559A6"/>
    <w:rsid w:val="00C57867"/>
    <w:rsid w:val="00C87548"/>
    <w:rsid w:val="00C93BE8"/>
    <w:rsid w:val="00D33E13"/>
    <w:rsid w:val="00D658F5"/>
    <w:rsid w:val="00DE0368"/>
    <w:rsid w:val="00FF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F5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a4">
    <w:name w:val="Базовый"/>
    <w:rsid w:val="00D658F5"/>
    <w:pPr>
      <w:suppressAutoHyphens/>
    </w:pPr>
    <w:rPr>
      <w:rFonts w:ascii="Calibri" w:eastAsia="SimSun" w:hAnsi="Calibri"/>
      <w:lang w:eastAsia="ru-RU"/>
    </w:rPr>
  </w:style>
  <w:style w:type="paragraph" w:styleId="a5">
    <w:name w:val="Body Text"/>
    <w:basedOn w:val="a4"/>
    <w:link w:val="a6"/>
    <w:unhideWhenUsed/>
    <w:rsid w:val="00D658F5"/>
    <w:pPr>
      <w:spacing w:after="120"/>
    </w:pPr>
  </w:style>
  <w:style w:type="character" w:customStyle="1" w:styleId="a6">
    <w:name w:val="Основной текст Знак"/>
    <w:basedOn w:val="a0"/>
    <w:link w:val="a5"/>
    <w:rsid w:val="00D658F5"/>
    <w:rPr>
      <w:rFonts w:ascii="Calibri" w:eastAsia="SimSun" w:hAnsi="Calibri"/>
      <w:lang w:eastAsia="ru-RU"/>
    </w:rPr>
  </w:style>
  <w:style w:type="table" w:styleId="a7">
    <w:name w:val="Table Grid"/>
    <w:basedOn w:val="a1"/>
    <w:rsid w:val="00D658F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58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C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2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2019-11-28T05:28:00Z</cp:lastPrinted>
  <dcterms:created xsi:type="dcterms:W3CDTF">2020-01-16T05:54:00Z</dcterms:created>
  <dcterms:modified xsi:type="dcterms:W3CDTF">2020-01-16T05:54:00Z</dcterms:modified>
</cp:coreProperties>
</file>