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8" w:rsidRDefault="00CA7168" w:rsidP="00CA716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Администрации муниципального образования</w:t>
      </w:r>
    </w:p>
    <w:p w:rsidR="00CA7168" w:rsidRDefault="00CA7168" w:rsidP="00CA716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«Юкаменский район» </w:t>
      </w:r>
    </w:p>
    <w:p w:rsidR="00CA7168" w:rsidRDefault="00CA7168" w:rsidP="00CA716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«Юкамен ёрос» муниципал кылдытэтысь Администрацилэн</w:t>
      </w:r>
    </w:p>
    <w:p w:rsidR="00CA7168" w:rsidRDefault="00CA7168" w:rsidP="00CA716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лулчеберетъя Ёзэтэз</w:t>
      </w:r>
    </w:p>
    <w:p w:rsidR="00CA7168" w:rsidRDefault="00CA7168" w:rsidP="00CA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68" w:rsidRDefault="00CA7168" w:rsidP="00CA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68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2015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 60</w:t>
      </w:r>
    </w:p>
    <w:p w:rsidR="00CA7168" w:rsidRDefault="00CA7168" w:rsidP="00CA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каменское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проверке исполнения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на предоставление 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 учреждениями культуры, 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Отделу культуры 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«Юкаменский район»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постановлений главы Администрации № 508 от 18.07.2012г. «Об утверждении порядка оценки соответствия качества фактически предоставляемых муниципальных услуг стандартам качества муниципальных услуг Юкаменского района», № 659 от 17 сентября 2012г.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 ежегодной оценки (мониторинга) потребности  в предоставлении муниципальных услуг и учета результатов мониторинга при формировании расходной части бюджета муниципального образования «Юкаменский район»,  приказа Отдела культуры Администрации муниципального образования «Юкаменский район» от 17 июня 2013 года № 29 «Об утверждении Порядка проведения мониторинга,   контроля  и оценки  соответствия качества  выполнения   муниципальных  заданий, муниципальными   учреждениями культуры, подведомственных Отделу культуры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«Юкаменский район», Положения об Отделе культуры Администрации муниципального образования «Юкаменский район», </w:t>
      </w:r>
    </w:p>
    <w:p w:rsidR="00CA7168" w:rsidRDefault="00CA7168" w:rsidP="00CA71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A7168" w:rsidRDefault="00CA7168" w:rsidP="00CA7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проверок выполнения муниципального задания подведомственными учреждениями (приложение 1).</w:t>
      </w:r>
    </w:p>
    <w:p w:rsidR="00CA7168" w:rsidRDefault="00CA7168" w:rsidP="00CA7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Ившиной Н.Ю., ведущему методисту  информационно-аналитического сектора Отдела культуры довести план-график проверок до директоров  учреждений культуры.</w:t>
      </w: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7168" w:rsidTr="00CA7168">
        <w:tc>
          <w:tcPr>
            <w:tcW w:w="4785" w:type="dxa"/>
          </w:tcPr>
          <w:p w:rsidR="00CA7168" w:rsidRDefault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168" w:rsidRDefault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168" w:rsidRDefault="00CA7168" w:rsidP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                          </w:t>
            </w:r>
          </w:p>
        </w:tc>
        <w:tc>
          <w:tcPr>
            <w:tcW w:w="4786" w:type="dxa"/>
          </w:tcPr>
          <w:p w:rsidR="00CA7168" w:rsidRDefault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168" w:rsidRDefault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168" w:rsidRDefault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Бузанакова</w:t>
            </w:r>
          </w:p>
        </w:tc>
      </w:tr>
    </w:tbl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«____»____________2015 г.</w:t>
      </w: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7168" w:rsidRDefault="00CA7168" w:rsidP="00CA716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01-04</w:t>
      </w:r>
    </w:p>
    <w:p w:rsidR="00CA7168" w:rsidRDefault="00CA7168" w:rsidP="00CA7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A7168" w:rsidTr="00CA7168">
        <w:tc>
          <w:tcPr>
            <w:tcW w:w="5495" w:type="dxa"/>
          </w:tcPr>
          <w:p w:rsidR="00CA7168" w:rsidRDefault="00CA7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CA7168" w:rsidRDefault="00CA7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168" w:rsidRDefault="00CA7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CA7168" w:rsidRDefault="00CA7168" w:rsidP="00CA716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приказу начальника Отдела культуры от 31.12.2015 № 60</w:t>
            </w:r>
          </w:p>
        </w:tc>
      </w:tr>
    </w:tbl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Pr="00BB6FB1" w:rsidRDefault="00CA7168" w:rsidP="00CA7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B1">
        <w:rPr>
          <w:rFonts w:ascii="Times New Roman" w:hAnsi="Times New Roman" w:cs="Times New Roman"/>
          <w:b/>
          <w:sz w:val="24"/>
          <w:szCs w:val="24"/>
        </w:rPr>
        <w:t>План-график проведения  контрольных проверок выполнения муниципального задания учреждениями культуры  в 2016 году</w:t>
      </w:r>
    </w:p>
    <w:p w:rsidR="00CA7168" w:rsidRDefault="00CA7168" w:rsidP="00CA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4395"/>
        <w:gridCol w:w="1417"/>
        <w:gridCol w:w="1383"/>
      </w:tblGrid>
      <w:tr w:rsidR="00CA7168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Pr="00BB6FB1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Pr="00BB6FB1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Pr="00BB6FB1" w:rsidRDefault="00CA71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 (работ), в отношении которых проводится проверка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Pr="00BB6FB1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Pr="00BB6FB1" w:rsidRDefault="00CA71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A7168" w:rsidTr="00BB6FB1">
        <w:trPr>
          <w:trHeight w:val="9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«РДК «Октябрьский»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  <w:r w:rsidR="00BB6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385E" w:rsidRDefault="00C238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(семинар, конференция)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методист,</w:t>
            </w:r>
          </w:p>
          <w:p w:rsidR="00CA7168" w:rsidRDefault="00CA7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CA7168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 w:rsidP="00C2385E">
            <w:pPr>
              <w:pStyle w:val="a4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Выявление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изучение, сохранение, развитие и популяризация объектов </w:t>
            </w:r>
            <w:r w:rsidR="00CA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нематериального  культурного наследия народов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области традиционной народной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CA7168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</w:p>
          <w:p w:rsidR="00C2385E" w:rsidRDefault="00C2385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(фестиваль, выставка, конкурс, смотр)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pStyle w:val="a4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методист, ведущий экономист</w:t>
            </w:r>
          </w:p>
        </w:tc>
      </w:tr>
      <w:tr w:rsidR="00CA7168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C2385E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5E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5E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5E" w:rsidRDefault="00C2385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</w:p>
          <w:p w:rsidR="00C2385E" w:rsidRDefault="00C2385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5E" w:rsidRDefault="00C23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5E" w:rsidRDefault="00C238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168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«МЦБС»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2385E" w:rsidP="00C23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иблиотечно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библиографическо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</w:t>
            </w:r>
            <w:r w:rsidR="00750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A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пользователей библиотеки</w:t>
            </w:r>
          </w:p>
          <w:p w:rsidR="00C2385E" w:rsidRDefault="00C2385E" w:rsidP="00C23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68" w:rsidRDefault="00CA71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Библиотечное, библиографическое и информационное обслуживани</w:t>
            </w:r>
            <w:r w:rsidR="00750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пользователей библиотеки</w:t>
            </w:r>
          </w:p>
          <w:p w:rsidR="00766C7D" w:rsidRDefault="00766C7D" w:rsidP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Библиотечное, библиографическое и информационное обслуживани</w:t>
            </w:r>
            <w:r w:rsidR="00750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пользователей библиотеки</w:t>
            </w:r>
          </w:p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 через сеть Интернет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766C7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Формирование, учет, изучение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методист, ведущий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экономист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</w:p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(семинар, конференция)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 w:rsidP="006B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 w:rsidP="006B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«Юкаменский краеведческий музей»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Создание экспозиций (выставок) музеев, организация выездных выставок</w:t>
            </w:r>
          </w:p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 w:rsidP="006B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 w:rsidP="006B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Создание экспозиций (выставок) музеев, организация выездных выставок</w:t>
            </w:r>
          </w:p>
          <w:p w:rsidR="00766C7D" w:rsidRDefault="00766C7D" w:rsidP="00F953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Публичный показ музейных предметов, музейных коллекций</w:t>
            </w:r>
          </w:p>
          <w:p w:rsidR="00766C7D" w:rsidRDefault="00766C7D" w:rsidP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Публичный показ музейных предметов, музейных коллекций</w:t>
            </w:r>
          </w:p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D02F9B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66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 w:rsidP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Формирование, учет,  изучение </w:t>
            </w:r>
            <w:r w:rsidR="00D02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</w:t>
            </w:r>
            <w:r w:rsidR="00D02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безопасности </w:t>
            </w:r>
            <w:r w:rsidR="00D02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предметов</w:t>
            </w:r>
            <w:r w:rsidR="00D02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музейных коллекций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766C7D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 ДОД </w:t>
            </w:r>
            <w:r w:rsidR="00750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школа искусств» с.Юкаменское УР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общеобразовательных предпрофессиональных программ</w:t>
            </w:r>
          </w:p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Живопись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7D" w:rsidRDefault="00766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общеобразовательных предпрофессиональных программ</w:t>
            </w:r>
          </w:p>
          <w:p w:rsidR="00D02F9B" w:rsidRDefault="00D02F9B" w:rsidP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общеобразовательных предпрофессиональных программ</w:t>
            </w:r>
          </w:p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Фортепиано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F953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«ЦДПИиР»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pStyle w:val="a4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Выявление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изучение, сохранение, развитие и популяризация объектов нематериального 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rPr>
          <w:trHeight w:val="2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</w:p>
          <w:p w:rsidR="00D02F9B" w:rsidRDefault="00D02F9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Мастер-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методист, ведущий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экономист</w:t>
            </w:r>
          </w:p>
        </w:tc>
      </w:tr>
      <w:tr w:rsidR="00D02F9B" w:rsidTr="00BB6FB1">
        <w:trPr>
          <w:trHeight w:val="2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D02F9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культурно-массовых мероприятий</w:t>
            </w:r>
          </w:p>
          <w:p w:rsidR="00D02F9B" w:rsidRDefault="00D02F9B" w:rsidP="00D02F9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Творческих (фестиваль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выставка, конкурс, смотр)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«ЦКОУК»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перевозок пассажиров на маршрутах наземного городского и (или) пригородного пассажирского транспорта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 w:rsidP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BB6F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(эксплуатация) имущества, находящегося в государственной (муниципальной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B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BB6F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методист Главный бухгалтер</w:t>
            </w:r>
          </w:p>
        </w:tc>
      </w:tr>
      <w:tr w:rsidR="00D02F9B" w:rsidTr="00BB6F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Полнота и эффективность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F9B" w:rsidRDefault="00D02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бухгалтер, ведущий экономист </w:t>
            </w:r>
          </w:p>
        </w:tc>
      </w:tr>
    </w:tbl>
    <w:p w:rsidR="00CA7168" w:rsidRDefault="00CA7168" w:rsidP="00CA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68" w:rsidRDefault="00CA7168" w:rsidP="00CA7168">
      <w:pPr>
        <w:rPr>
          <w:sz w:val="24"/>
          <w:szCs w:val="24"/>
        </w:rPr>
      </w:pPr>
    </w:p>
    <w:p w:rsidR="00CA7168" w:rsidRDefault="00CA7168" w:rsidP="00CA7168">
      <w:pPr>
        <w:rPr>
          <w:sz w:val="24"/>
          <w:szCs w:val="24"/>
        </w:rPr>
      </w:pPr>
    </w:p>
    <w:p w:rsidR="009515E9" w:rsidRDefault="009515E9"/>
    <w:sectPr w:rsidR="009515E9" w:rsidSect="0095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3E8"/>
    <w:multiLevelType w:val="hybridMultilevel"/>
    <w:tmpl w:val="6B40FCD8"/>
    <w:lvl w:ilvl="0" w:tplc="B66CE7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A7168"/>
    <w:rsid w:val="00736A1B"/>
    <w:rsid w:val="00750223"/>
    <w:rsid w:val="00766C7D"/>
    <w:rsid w:val="009515E9"/>
    <w:rsid w:val="00BB6FB1"/>
    <w:rsid w:val="00C2385E"/>
    <w:rsid w:val="00CA7168"/>
    <w:rsid w:val="00D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68"/>
    <w:pPr>
      <w:ind w:left="720"/>
      <w:contextualSpacing/>
    </w:pPr>
  </w:style>
  <w:style w:type="paragraph" w:customStyle="1" w:styleId="a4">
    <w:name w:val="Базовый"/>
    <w:rsid w:val="00CA7168"/>
    <w:pPr>
      <w:suppressAutoHyphens/>
    </w:pPr>
    <w:rPr>
      <w:rFonts w:ascii="Calibri" w:eastAsia="SimSun" w:hAnsi="Calibri"/>
      <w:lang w:eastAsia="ru-RU"/>
    </w:rPr>
  </w:style>
  <w:style w:type="table" w:styleId="a5">
    <w:name w:val="Table Grid"/>
    <w:basedOn w:val="a1"/>
    <w:uiPriority w:val="59"/>
    <w:rsid w:val="00CA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2016-01-06T15:30:00Z</dcterms:created>
  <dcterms:modified xsi:type="dcterms:W3CDTF">2016-02-12T05:43:00Z</dcterms:modified>
</cp:coreProperties>
</file>