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5" w:rsidRDefault="00A27EC5" w:rsidP="00A27E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A27EC5" w:rsidRDefault="00A27EC5" w:rsidP="00A2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муниципального задания за __</w:t>
      </w:r>
      <w:r>
        <w:rPr>
          <w:b/>
          <w:sz w:val="28"/>
          <w:szCs w:val="28"/>
          <w:u w:val="single"/>
        </w:rPr>
        <w:t>201</w:t>
      </w:r>
      <w:r w:rsidR="00A36A1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>__ год</w:t>
      </w:r>
    </w:p>
    <w:p w:rsidR="00A27EC5" w:rsidRDefault="00A27EC5" w:rsidP="00A2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культуры района</w:t>
      </w:r>
    </w:p>
    <w:p w:rsidR="00A27EC5" w:rsidRDefault="00A27EC5" w:rsidP="00A27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27EC5" w:rsidRDefault="00A27EC5" w:rsidP="00A27E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оказания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A27EC5" w:rsidRDefault="00A27EC5" w:rsidP="00A27EC5">
      <w:pPr>
        <w:jc w:val="center"/>
        <w:rPr>
          <w:sz w:val="20"/>
          <w:szCs w:val="20"/>
        </w:rPr>
      </w:pPr>
    </w:p>
    <w:tbl>
      <w:tblPr>
        <w:tblStyle w:val="a5"/>
        <w:tblW w:w="9600" w:type="dxa"/>
        <w:tblLayout w:type="fixed"/>
        <w:tblLook w:val="04A0"/>
      </w:tblPr>
      <w:tblGrid>
        <w:gridCol w:w="2518"/>
        <w:gridCol w:w="1134"/>
        <w:gridCol w:w="1276"/>
        <w:gridCol w:w="1134"/>
        <w:gridCol w:w="1559"/>
        <w:gridCol w:w="1979"/>
      </w:tblGrid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Единицы                                                 измерения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Фактическое значение за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  период 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«РДК «Октябрьский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</w:tr>
      <w:tr w:rsidR="00A27EC5" w:rsidTr="005F741A">
        <w:trPr>
          <w:trHeight w:val="38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A36A1E">
            <w:pPr>
              <w:rPr>
                <w:sz w:val="20"/>
                <w:szCs w:val="20"/>
                <w:lang w:eastAsia="en-US"/>
              </w:rPr>
            </w:pPr>
            <w:r w:rsidRPr="00C86A59">
              <w:rPr>
                <w:rFonts w:cs="Times New Roman"/>
                <w:sz w:val="18"/>
                <w:szCs w:val="26"/>
                <w:lang w:eastAsia="en-US"/>
              </w:rPr>
              <w:t>4</w:t>
            </w:r>
            <w:r w:rsidR="00A36A1E">
              <w:rPr>
                <w:rFonts w:cs="Times New Roman"/>
                <w:sz w:val="18"/>
                <w:szCs w:val="26"/>
                <w:lang w:eastAsia="en-US"/>
              </w:rPr>
              <w:t>5393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F679B6" w:rsidP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45935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Pr="009B0110" w:rsidRDefault="009B0110" w:rsidP="00F679B6">
            <w:pPr>
              <w:rPr>
                <w:rFonts w:cs="Times New Roman"/>
                <w:sz w:val="18"/>
                <w:lang w:eastAsia="en-US"/>
              </w:rPr>
            </w:pPr>
            <w:r w:rsidRPr="009B0110">
              <w:rPr>
                <w:rFonts w:cs="Times New Roman"/>
                <w:sz w:val="18"/>
                <w:lang w:eastAsia="en-US"/>
              </w:rPr>
              <w:t xml:space="preserve">Отклонение </w:t>
            </w:r>
            <w:r w:rsidR="00F679B6">
              <w:rPr>
                <w:rFonts w:cs="Times New Roman"/>
                <w:sz w:val="18"/>
                <w:lang w:eastAsia="en-US"/>
              </w:rPr>
              <w:t xml:space="preserve">1,1% </w:t>
            </w:r>
            <w:r w:rsidRPr="009B0110">
              <w:rPr>
                <w:rFonts w:cs="Times New Roman"/>
                <w:sz w:val="18"/>
                <w:lang w:eastAsia="en-US"/>
              </w:rPr>
              <w:t xml:space="preserve"> в пределах допустимой нормы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Статистический отчет форма 7-НК, журнал учета работы кружков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МБУ ДО «Юкаменская ДШИ» 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(Живопись)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9B01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1F07A3" w:rsidP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(Народные инструменты)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36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10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(Фортепиано)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A36A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9B01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B011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1F07A3" w:rsidP="009B01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A36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9B01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9B011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82605F" w:rsidP="009B011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«Юкаменский краеведческий музей»</w:t>
            </w:r>
          </w:p>
          <w:p w:rsidR="005F741A" w:rsidRDefault="005F74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Публичный показ музейных предметов, музейных коллекций</w:t>
            </w:r>
          </w:p>
          <w:p w:rsidR="00A27EC5" w:rsidRDefault="00A27EC5">
            <w:pPr>
              <w:pStyle w:val="a3"/>
              <w:ind w:left="10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стационарных условиях)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посетителей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775F6" w:rsidP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</w:t>
            </w:r>
            <w:r w:rsidR="00A36A1E">
              <w:rPr>
                <w:sz w:val="18"/>
                <w:szCs w:val="20"/>
                <w:lang w:eastAsia="en-US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775F6" w:rsidP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B0110">
              <w:rPr>
                <w:sz w:val="20"/>
                <w:szCs w:val="20"/>
                <w:lang w:eastAsia="en-US"/>
              </w:rPr>
              <w:t>3</w:t>
            </w:r>
            <w:r w:rsidR="00A36A1E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Pr="009B0110" w:rsidRDefault="001F07A3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Статистический отчет форма 8-НК.</w:t>
            </w:r>
          </w:p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работы. Входные билеты</w:t>
            </w: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МБУК «Межпоселенческая централизованная библиотечная система»</w:t>
            </w:r>
          </w:p>
          <w:p w:rsidR="005F741A" w:rsidRDefault="005F741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EC5" w:rsidTr="00A27EC5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A27EC5" w:rsidRDefault="00A27EC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стационарных условиях)</w:t>
            </w:r>
          </w:p>
        </w:tc>
      </w:tr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F679B6" w:rsidP="00A36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F679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Первичная учетная документация. Статистический   отчет форма 6-НК</w:t>
            </w:r>
          </w:p>
        </w:tc>
      </w:tr>
    </w:tbl>
    <w:p w:rsidR="00A27EC5" w:rsidRDefault="00A27EC5" w:rsidP="00A2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 оценки  качества муниципальной услуги:</w:t>
      </w:r>
    </w:p>
    <w:p w:rsidR="005F741A" w:rsidRDefault="005F741A" w:rsidP="00A27EC5">
      <w:pPr>
        <w:jc w:val="center"/>
        <w:rPr>
          <w:b/>
          <w:sz w:val="28"/>
          <w:szCs w:val="28"/>
        </w:rPr>
      </w:pPr>
    </w:p>
    <w:tbl>
      <w:tblPr>
        <w:tblStyle w:val="a5"/>
        <w:tblW w:w="9600" w:type="dxa"/>
        <w:tblLayout w:type="fixed"/>
        <w:tblLook w:val="04A0"/>
      </w:tblPr>
      <w:tblGrid>
        <w:gridCol w:w="2518"/>
        <w:gridCol w:w="1274"/>
        <w:gridCol w:w="1133"/>
        <w:gridCol w:w="1133"/>
        <w:gridCol w:w="1558"/>
        <w:gridCol w:w="1984"/>
      </w:tblGrid>
      <w:tr w:rsidR="00A27EC5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Единицы                                                 измерения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Фактическое значение за  </w:t>
            </w:r>
            <w:proofErr w:type="gramStart"/>
            <w:r>
              <w:rPr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период 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A27EC5" w:rsidRDefault="00A27E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A27EC5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«РДК «Октябрьский»</w:t>
            </w:r>
          </w:p>
          <w:p w:rsidR="005F741A" w:rsidRDefault="005F74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7EC5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5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</w:tr>
      <w:tr w:rsidR="00B775F6" w:rsidTr="005F741A">
        <w:trPr>
          <w:trHeight w:val="49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работы клубных формирований</w:t>
            </w:r>
          </w:p>
        </w:tc>
      </w:tr>
      <w:tr w:rsidR="00B775F6" w:rsidTr="005F741A">
        <w:trPr>
          <w:trHeight w:val="196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 w:rsidP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</w:p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</w:p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</w:p>
          <w:p w:rsidR="00B775F6" w:rsidRDefault="00B775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 w:rsidP="00B775F6">
            <w:pPr>
              <w:rPr>
                <w:rFonts w:asciiTheme="minorHAnsi" w:hAnsiTheme="minorHAnsi"/>
                <w:lang w:eastAsia="en-US"/>
              </w:rPr>
            </w:pPr>
          </w:p>
          <w:p w:rsidR="00B775F6" w:rsidRDefault="00B775F6" w:rsidP="00B775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5F6" w:rsidRDefault="00B775F6">
            <w:pPr>
              <w:rPr>
                <w:sz w:val="20"/>
                <w:szCs w:val="20"/>
                <w:lang w:eastAsia="en-US"/>
              </w:rPr>
            </w:pPr>
          </w:p>
        </w:tc>
      </w:tr>
      <w:tr w:rsidR="00A27EC5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МБОУ ДОД «Детская школа искусств» 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каменское УР</w:t>
            </w:r>
          </w:p>
          <w:p w:rsidR="005F741A" w:rsidRDefault="005F741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EC5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(Живопись)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дополнительные предпрофессиональные  программы в отчетном году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выпускников, получивших документ государственного образца об окончании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Информационный, статистический отчеты.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, удовлетворенных условиями и качеством предоставляемой образовательной услуги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B503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мониторинга в декабре 2019г.</w:t>
            </w: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111514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дополнительных общеобразовательных предпрофессиональных программ (Народные инструменты)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учащихся, освоивших дополнительные предпрофессиональные  программы в отчетном году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выпускников, </w:t>
            </w:r>
            <w:r>
              <w:rPr>
                <w:sz w:val="20"/>
                <w:szCs w:val="20"/>
                <w:lang w:eastAsia="en-US"/>
              </w:rPr>
              <w:lastRenderedPageBreak/>
              <w:t>получивших документ государственного образца об окончании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5%  в пределах </w:t>
            </w:r>
            <w:r>
              <w:rPr>
                <w:sz w:val="20"/>
                <w:szCs w:val="20"/>
                <w:lang w:eastAsia="en-US"/>
              </w:rPr>
              <w:lastRenderedPageBreak/>
              <w:t>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Информационный, </w:t>
            </w:r>
            <w:r>
              <w:rPr>
                <w:sz w:val="20"/>
                <w:szCs w:val="20"/>
                <w:lang w:eastAsia="en-US"/>
              </w:rPr>
              <w:lastRenderedPageBreak/>
              <w:t>статистический отчеты.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Доля родителей (законных представителе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, удовлетворенных условиями и качеством предоставляемой образовательной услуги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мониторинга в декабре 2019г.</w:t>
            </w: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3.Реализация дополнительных общеобразовательных предпрофессиональных программ</w:t>
            </w:r>
          </w:p>
          <w:p w:rsidR="001F07A3" w:rsidRDefault="001F0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(Фортепиано)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учащихся, освоивших дополнительные предпрофессиональные  программы в отчетном году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выпускников, получивших документ государственного образца об окончании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Информационный, статистический отчеты.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, удовлетворенных условиями и качеством предоставляемой образовательной услуги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мониторинга в декабре 2019г.</w:t>
            </w: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pStyle w:val="a3"/>
              <w:ind w:left="10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4.Реализация дополнительных общеразвивающих программ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учащихся, освоивших дополнительные предпрофессиональные  программы в отчетном году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Списки учащихся школы искусств.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B503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выпускников, получивших документ установленного образца об окончании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Информационный, статистический отчеты. Журнал успеваемости учащихся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родителей (законных представителей удовлетворенных условиями и качеством предоставляемой образовательной услуги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6C7D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  в пределах допустимой нормы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E854B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мониторинга в декабре 2019г.</w:t>
            </w: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«Юкаменский краеведческий музей»</w:t>
            </w:r>
          </w:p>
          <w:p w:rsidR="001F07A3" w:rsidRDefault="001F07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 w:rsidP="00111514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Публичный показ музейных предметов, музейных коллекций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 w:rsidRPr="00E854B1">
              <w:rPr>
                <w:rFonts w:eastAsia="Times New Roman"/>
                <w:bCs/>
                <w:sz w:val="20"/>
                <w:szCs w:val="26"/>
              </w:rPr>
              <w:t xml:space="preserve">Количество музейных предметов основного Музейного фонда учреждения, опубликованных на экспозициях и выставках за </w:t>
            </w:r>
            <w:proofErr w:type="gramStart"/>
            <w:r w:rsidRPr="00E854B1">
              <w:rPr>
                <w:rFonts w:eastAsia="Times New Roman"/>
                <w:bCs/>
                <w:sz w:val="20"/>
                <w:szCs w:val="26"/>
              </w:rPr>
              <w:t>отчетный</w:t>
            </w:r>
            <w:proofErr w:type="gramEnd"/>
            <w:r w:rsidRPr="00E854B1">
              <w:rPr>
                <w:rFonts w:eastAsia="Times New Roman"/>
                <w:bCs/>
                <w:sz w:val="20"/>
                <w:szCs w:val="26"/>
              </w:rPr>
              <w:t xml:space="preserve"> период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работы</w:t>
            </w: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«Межпоселенческая централизованная библиотечная система»</w:t>
            </w:r>
          </w:p>
          <w:p w:rsidR="001F07A3" w:rsidRDefault="001F07A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07A3" w:rsidTr="00B775F6">
        <w:tc>
          <w:tcPr>
            <w:tcW w:w="96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1.Библиотечное, библиографическое и информационное обслуживание пользователей библиотеки </w:t>
            </w:r>
          </w:p>
          <w:p w:rsidR="001F07A3" w:rsidRDefault="001F07A3">
            <w:pPr>
              <w:pStyle w:val="a3"/>
              <w:ind w:left="10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стационарных условиях)</w:t>
            </w:r>
          </w:p>
        </w:tc>
      </w:tr>
      <w:tr w:rsidR="001F07A3" w:rsidTr="005F741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Pr="00393E4F" w:rsidRDefault="001F07A3" w:rsidP="00111514">
            <w:pPr>
              <w:pStyle w:val="a4"/>
              <w:spacing w:line="100" w:lineRule="atLeast"/>
              <w:rPr>
                <w:rFonts w:ascii="Times New Roman" w:eastAsia="Times New Roman" w:hAnsi="Times New Roman"/>
                <w:bCs/>
                <w:sz w:val="20"/>
                <w:szCs w:val="28"/>
                <w:lang w:eastAsia="en-US"/>
              </w:rPr>
            </w:pPr>
            <w:r w:rsidRPr="00393E4F">
              <w:rPr>
                <w:rFonts w:ascii="Times New Roman" w:eastAsia="Times New Roman" w:hAnsi="Times New Roman"/>
                <w:bCs/>
                <w:sz w:val="20"/>
                <w:szCs w:val="28"/>
                <w:lang w:eastAsia="en-US"/>
              </w:rPr>
              <w:lastRenderedPageBreak/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7A3" w:rsidRDefault="001F0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Дневники учета посещений</w:t>
            </w:r>
          </w:p>
        </w:tc>
      </w:tr>
    </w:tbl>
    <w:p w:rsidR="00E854B1" w:rsidRDefault="00E854B1" w:rsidP="00A27EC5">
      <w:pPr>
        <w:jc w:val="center"/>
        <w:rPr>
          <w:b/>
          <w:sz w:val="28"/>
          <w:szCs w:val="28"/>
        </w:rPr>
      </w:pPr>
    </w:p>
    <w:p w:rsidR="00A27EC5" w:rsidRDefault="00A27EC5" w:rsidP="00A2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оказания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работы:</w:t>
      </w:r>
    </w:p>
    <w:tbl>
      <w:tblPr>
        <w:tblStyle w:val="a5"/>
        <w:tblW w:w="17400" w:type="dxa"/>
        <w:tblLayout w:type="fixed"/>
        <w:tblLook w:val="04A0"/>
      </w:tblPr>
      <w:tblGrid>
        <w:gridCol w:w="2518"/>
        <w:gridCol w:w="1276"/>
        <w:gridCol w:w="1134"/>
        <w:gridCol w:w="1134"/>
        <w:gridCol w:w="1701"/>
        <w:gridCol w:w="1842"/>
        <w:gridCol w:w="1559"/>
        <w:gridCol w:w="1559"/>
        <w:gridCol w:w="1559"/>
        <w:gridCol w:w="1559"/>
        <w:gridCol w:w="1559"/>
      </w:tblGrid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(содержание работы)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Единицы                                                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Значение, утвержденное в муниципальном задании на </w:t>
            </w:r>
            <w:proofErr w:type="gramStart"/>
            <w:r>
              <w:rPr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Фактическое значение за  </w:t>
            </w:r>
            <w:proofErr w:type="gramStart"/>
            <w:r>
              <w:rPr>
                <w:sz w:val="20"/>
                <w:szCs w:val="20"/>
                <w:lang w:eastAsia="en-US"/>
              </w:rPr>
              <w:t>отчетный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период 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A27EC5" w:rsidRDefault="00A27E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отклонения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(и) информации о фактическом значении показателя</w:t>
            </w: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«РДК «Октябрьский»</w:t>
            </w:r>
          </w:p>
          <w:p w:rsidR="005F741A" w:rsidRDefault="005F741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</w:t>
            </w:r>
          </w:p>
          <w:p w:rsidR="00A27EC5" w:rsidRDefault="00A27EC5">
            <w:pPr>
              <w:pStyle w:val="a3"/>
              <w:ind w:left="10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(методических)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Журнал учета методической работы.  </w:t>
            </w:r>
          </w:p>
        </w:tc>
      </w:tr>
      <w:tr w:rsidR="00A27EC5" w:rsidTr="00A27EC5">
        <w:trPr>
          <w:gridAfter w:val="5"/>
          <w:wAfter w:w="7795" w:type="dxa"/>
          <w:trHeight w:val="60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</w:t>
            </w:r>
          </w:p>
          <w:p w:rsidR="00A27EC5" w:rsidRDefault="00A27EC5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(творческих (фестиваль, выставка, конкурс, смотр)</w:t>
            </w:r>
            <w:proofErr w:type="gramEnd"/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работы мероприятий</w:t>
            </w: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9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</w:t>
            </w:r>
          </w:p>
          <w:p w:rsidR="00A27EC5" w:rsidRDefault="00A27EC5">
            <w:pPr>
              <w:pStyle w:val="a3"/>
              <w:ind w:left="108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(культурно-массовые (иные зрелищные мероприятия)</w:t>
            </w:r>
            <w:proofErr w:type="gramEnd"/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F741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5F741A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1F07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работы.</w:t>
            </w:r>
          </w:p>
        </w:tc>
      </w:tr>
      <w:tr w:rsidR="00A27EC5" w:rsidTr="005F741A">
        <w:trPr>
          <w:trHeight w:val="357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«Юкаменский краеведческий музей»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111514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экспозиций (выставок) музеев, организация выездных выставок</w:t>
            </w:r>
          </w:p>
          <w:p w:rsidR="00A27EC5" w:rsidRDefault="00A27EC5">
            <w:pPr>
              <w:pStyle w:val="a3"/>
              <w:ind w:left="1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стационарных условиях)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экспозиций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 и статистический отчет</w:t>
            </w: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2.Формирование, учет, изучение физического сохранения и безопасности музейных предметов, музейных коллекций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Книга учета основного фонда</w:t>
            </w:r>
          </w:p>
        </w:tc>
      </w:tr>
      <w:tr w:rsidR="00A27EC5" w:rsidTr="00540BE7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 w:rsidP="005F74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3.Осуществление экскурсионного обслуживания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экскурсантов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работы. Входные билеты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 экскурсий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27EC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DF445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DF4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E56FA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Журнал учета работы. </w:t>
            </w: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A27EC5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МБУК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«Межпоселенческая централизованная библиотечная система»</w:t>
            </w:r>
          </w:p>
        </w:tc>
      </w:tr>
      <w:tr w:rsidR="00A27EC5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E56FA" w:rsidP="00111514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</w:tr>
      <w:tr w:rsidR="00A27EC5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F679B6" w:rsidP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F679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DF44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EC5" w:rsidRDefault="00DF445F" w:rsidP="00DF4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Статистический отчет, первичная учетная документация</w:t>
            </w:r>
          </w:p>
        </w:tc>
      </w:tr>
      <w:tr w:rsidR="00BE56FA" w:rsidTr="00DA2720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Pr="00BE56FA" w:rsidRDefault="00BE56FA" w:rsidP="00BE56FA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eastAsia="en-US"/>
              </w:rPr>
            </w:pPr>
            <w:r w:rsidRPr="00BE56FA">
              <w:rPr>
                <w:sz w:val="20"/>
                <w:szCs w:val="20"/>
                <w:lang w:eastAsia="en-US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BE56FA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43E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документов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43E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F741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F741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43E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43E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Журнал учета </w:t>
            </w:r>
            <w:r>
              <w:rPr>
                <w:sz w:val="20"/>
                <w:szCs w:val="20"/>
                <w:lang w:eastAsia="en-US"/>
              </w:rPr>
              <w:lastRenderedPageBreak/>
              <w:t>ремонта книг</w:t>
            </w: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111514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Библиографическая обработка документа и создание каталогов</w:t>
            </w:r>
          </w:p>
        </w:tc>
      </w:tr>
      <w:tr w:rsidR="00BE56FA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документов (электронный каталог)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F74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F741A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5F74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5F741A">
              <w:rPr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Электронный каталог</w:t>
            </w: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111514">
            <w:pPr>
              <w:pStyle w:val="a3"/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Методическое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обеспечение в области библиотечного дела</w:t>
            </w:r>
          </w:p>
        </w:tc>
      </w:tr>
      <w:tr w:rsidR="00BE56FA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DF4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  <w:r w:rsidR="00DF445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методической работы</w:t>
            </w: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МБУК «Центр декоративно-прикладного искусства и ремесел»</w:t>
            </w:r>
          </w:p>
          <w:p w:rsidR="005F741A" w:rsidRDefault="005F74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111514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</w:tr>
      <w:tr w:rsidR="00BE56FA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объектов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Методические разработки по видам</w:t>
            </w: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111514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</w:t>
            </w:r>
          </w:p>
          <w:p w:rsidR="00BE56FA" w:rsidRDefault="00BE56FA">
            <w:pPr>
              <w:pStyle w:val="a3"/>
              <w:ind w:left="14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(мастер-класс)</w:t>
            </w:r>
          </w:p>
        </w:tc>
      </w:tr>
      <w:tr w:rsidR="00BE56FA" w:rsidTr="005F741A">
        <w:trPr>
          <w:gridAfter w:val="5"/>
          <w:wAfter w:w="7795" w:type="dxa"/>
          <w:trHeight w:val="84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Журнал учета мероприятий. Акт выполненных работ. </w:t>
            </w:r>
          </w:p>
        </w:tc>
      </w:tr>
      <w:tr w:rsidR="00BE56FA" w:rsidTr="00A27EC5">
        <w:trPr>
          <w:gridAfter w:val="5"/>
          <w:wAfter w:w="7795" w:type="dxa"/>
        </w:trPr>
        <w:tc>
          <w:tcPr>
            <w:tcW w:w="96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 w:rsidP="00111514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культурно-массовых мероприятий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творческих (фестивали, выставки, конкурсы, смотры)</w:t>
            </w:r>
          </w:p>
        </w:tc>
      </w:tr>
      <w:tr w:rsidR="00BE56FA" w:rsidTr="005F741A">
        <w:trPr>
          <w:gridAfter w:val="5"/>
          <w:wAfter w:w="7795" w:type="dxa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проведенных мероприятий (выставок)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A" w:rsidRDefault="00BE56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Журнал учета  работы, акт выполненных работ</w:t>
            </w:r>
          </w:p>
        </w:tc>
      </w:tr>
    </w:tbl>
    <w:p w:rsidR="00A27EC5" w:rsidRDefault="00A27EC5" w:rsidP="00A27EC5">
      <w:pPr>
        <w:jc w:val="center"/>
        <w:rPr>
          <w:sz w:val="20"/>
          <w:szCs w:val="20"/>
        </w:rPr>
      </w:pPr>
    </w:p>
    <w:p w:rsidR="00A27EC5" w:rsidRDefault="00A27EC5" w:rsidP="00A27EC5">
      <w:pPr>
        <w:rPr>
          <w:sz w:val="16"/>
          <w:szCs w:val="16"/>
        </w:rPr>
      </w:pPr>
    </w:p>
    <w:p w:rsidR="00A27EC5" w:rsidRDefault="00A27EC5" w:rsidP="00A27EC5">
      <w:pPr>
        <w:rPr>
          <w:sz w:val="16"/>
          <w:szCs w:val="16"/>
        </w:rPr>
      </w:pPr>
    </w:p>
    <w:p w:rsidR="00A27EC5" w:rsidRDefault="00A27EC5" w:rsidP="00A27EC5">
      <w:pPr>
        <w:rPr>
          <w:sz w:val="16"/>
          <w:szCs w:val="16"/>
        </w:rPr>
      </w:pPr>
      <w:r>
        <w:rPr>
          <w:sz w:val="16"/>
          <w:szCs w:val="16"/>
        </w:rPr>
        <w:t>Исп. (8-341-61-2-11-44)</w:t>
      </w:r>
    </w:p>
    <w:p w:rsidR="00A27EC5" w:rsidRDefault="00A27EC5" w:rsidP="00A27EC5">
      <w:pPr>
        <w:rPr>
          <w:sz w:val="20"/>
          <w:szCs w:val="20"/>
        </w:rPr>
      </w:pPr>
      <w:r>
        <w:rPr>
          <w:sz w:val="20"/>
          <w:szCs w:val="20"/>
        </w:rPr>
        <w:t>Ведущий методист                                               Н.Ю. Ившина</w:t>
      </w:r>
    </w:p>
    <w:p w:rsidR="003A3AF0" w:rsidRDefault="003A3AF0"/>
    <w:sectPr w:rsidR="003A3AF0" w:rsidSect="005F74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F77"/>
    <w:multiLevelType w:val="hybridMultilevel"/>
    <w:tmpl w:val="4DEE2328"/>
    <w:lvl w:ilvl="0" w:tplc="F2CE59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3C3E"/>
    <w:multiLevelType w:val="hybridMultilevel"/>
    <w:tmpl w:val="BFC4726E"/>
    <w:lvl w:ilvl="0" w:tplc="932C8F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1B2A"/>
    <w:multiLevelType w:val="hybridMultilevel"/>
    <w:tmpl w:val="D9A67864"/>
    <w:lvl w:ilvl="0" w:tplc="F0E059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7820"/>
    <w:multiLevelType w:val="hybridMultilevel"/>
    <w:tmpl w:val="150C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13CC7"/>
    <w:multiLevelType w:val="hybridMultilevel"/>
    <w:tmpl w:val="548E4A44"/>
    <w:lvl w:ilvl="0" w:tplc="21D89F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F6682"/>
    <w:multiLevelType w:val="hybridMultilevel"/>
    <w:tmpl w:val="150C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0D14"/>
    <w:multiLevelType w:val="hybridMultilevel"/>
    <w:tmpl w:val="18CCA450"/>
    <w:lvl w:ilvl="0" w:tplc="935CD1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E4B6A"/>
    <w:multiLevelType w:val="hybridMultilevel"/>
    <w:tmpl w:val="E564D696"/>
    <w:lvl w:ilvl="0" w:tplc="50B8319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147C1"/>
    <w:multiLevelType w:val="hybridMultilevel"/>
    <w:tmpl w:val="DBAAB11A"/>
    <w:lvl w:ilvl="0" w:tplc="F81287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12E03"/>
    <w:multiLevelType w:val="hybridMultilevel"/>
    <w:tmpl w:val="F1C25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07FB5"/>
    <w:multiLevelType w:val="hybridMultilevel"/>
    <w:tmpl w:val="DBAAB11A"/>
    <w:lvl w:ilvl="0" w:tplc="F81287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F16E3"/>
    <w:multiLevelType w:val="hybridMultilevel"/>
    <w:tmpl w:val="981AA742"/>
    <w:lvl w:ilvl="0" w:tplc="27B809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774FCB"/>
    <w:multiLevelType w:val="hybridMultilevel"/>
    <w:tmpl w:val="98B60BB6"/>
    <w:lvl w:ilvl="0" w:tplc="297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A01AD"/>
    <w:multiLevelType w:val="hybridMultilevel"/>
    <w:tmpl w:val="09C2D686"/>
    <w:lvl w:ilvl="0" w:tplc="7C86B9E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7EC5"/>
    <w:rsid w:val="00170A4D"/>
    <w:rsid w:val="001F07A3"/>
    <w:rsid w:val="00365079"/>
    <w:rsid w:val="00365EF5"/>
    <w:rsid w:val="00393E4F"/>
    <w:rsid w:val="003A3AF0"/>
    <w:rsid w:val="005F741A"/>
    <w:rsid w:val="006A44A3"/>
    <w:rsid w:val="0082605F"/>
    <w:rsid w:val="00977F52"/>
    <w:rsid w:val="009B0110"/>
    <w:rsid w:val="00A27EC5"/>
    <w:rsid w:val="00A36A1E"/>
    <w:rsid w:val="00AF68DF"/>
    <w:rsid w:val="00B50312"/>
    <w:rsid w:val="00B775F6"/>
    <w:rsid w:val="00BE56FA"/>
    <w:rsid w:val="00CB201B"/>
    <w:rsid w:val="00D44A63"/>
    <w:rsid w:val="00DF445F"/>
    <w:rsid w:val="00E854B1"/>
    <w:rsid w:val="00F679B6"/>
    <w:rsid w:val="00FC577B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C5"/>
    <w:pPr>
      <w:ind w:left="720"/>
      <w:contextualSpacing/>
    </w:pPr>
  </w:style>
  <w:style w:type="paragraph" w:customStyle="1" w:styleId="a4">
    <w:name w:val="Базовый"/>
    <w:rsid w:val="00A27EC5"/>
    <w:pPr>
      <w:suppressAutoHyphens/>
    </w:pPr>
    <w:rPr>
      <w:rFonts w:ascii="Calibri" w:eastAsia="SimSun" w:hAnsi="Calibri"/>
      <w:lang w:eastAsia="ru-RU"/>
    </w:rPr>
  </w:style>
  <w:style w:type="table" w:styleId="a5">
    <w:name w:val="Table Grid"/>
    <w:basedOn w:val="a1"/>
    <w:uiPriority w:val="59"/>
    <w:rsid w:val="00A2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7EC5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2018-12-27T06:42:00Z</dcterms:created>
  <dcterms:modified xsi:type="dcterms:W3CDTF">2020-01-21T06:49:00Z</dcterms:modified>
</cp:coreProperties>
</file>