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5C" w:rsidRPr="001D0948" w:rsidRDefault="0078365C" w:rsidP="0078365C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РАСХОДЫ БЮДЖЕТА </w:t>
      </w:r>
      <w:r w:rsidR="000E7C62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МУНИЦИПАЛЬНОГО ОБРАЗОВАНИЯ  </w:t>
      </w:r>
      <w:r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 НА РЕАЛИЗАЦИЮ</w:t>
      </w:r>
    </w:p>
    <w:p w:rsidR="0078365C" w:rsidRPr="001D0948" w:rsidRDefault="000E7C62" w:rsidP="0078365C">
      <w:pPr>
        <w:spacing w:after="0" w:line="240" w:lineRule="auto"/>
        <w:ind w:firstLine="567"/>
        <w:jc w:val="center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МУНИЦИПАЛЬНЫХ </w:t>
      </w:r>
      <w:r w:rsidR="0078365C"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 ПРОГРАММ </w:t>
      </w:r>
      <w:r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МУНИЦИПАЛЬНОГО ОБРАЗОВАНИЯ </w:t>
      </w:r>
      <w:r w:rsidR="0078365C"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20</w:t>
      </w:r>
      <w:r w:rsidR="00FB660E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2</w:t>
      </w:r>
      <w:r w:rsidR="002A36DC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2</w:t>
      </w:r>
      <w:r w:rsidR="0078365C"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-202</w:t>
      </w:r>
      <w:r w:rsidR="002A36DC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6</w:t>
      </w:r>
      <w:r w:rsidR="0078365C" w:rsidRPr="001D0948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 xml:space="preserve"> ГОДЫ</w:t>
      </w:r>
    </w:p>
    <w:p w:rsidR="0078365C" w:rsidRPr="001D0948" w:rsidRDefault="00844DEB" w:rsidP="0078365C">
      <w:pPr>
        <w:tabs>
          <w:tab w:val="left" w:pos="11057"/>
        </w:tabs>
        <w:spacing w:after="0" w:line="240" w:lineRule="auto"/>
        <w:ind w:left="284"/>
        <w:jc w:val="righ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тыс</w:t>
      </w:r>
      <w:r w:rsidR="0078365C" w:rsidRPr="001D0948">
        <w:rPr>
          <w:rFonts w:asciiTheme="majorHAnsi" w:hAnsiTheme="majorHAnsi" w:cs="Arial"/>
          <w:sz w:val="24"/>
          <w:szCs w:val="24"/>
        </w:rPr>
        <w:t>. руб.</w:t>
      </w:r>
    </w:p>
    <w:tbl>
      <w:tblPr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3"/>
        <w:gridCol w:w="1559"/>
        <w:gridCol w:w="1417"/>
        <w:gridCol w:w="1276"/>
        <w:gridCol w:w="1276"/>
        <w:gridCol w:w="1276"/>
        <w:gridCol w:w="1276"/>
      </w:tblGrid>
      <w:tr w:rsidR="0078365C" w:rsidRPr="001D0948" w:rsidTr="0078365C">
        <w:trPr>
          <w:trHeight w:val="1032"/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365C" w:rsidRPr="001D0948" w:rsidRDefault="0078365C" w:rsidP="0092004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920047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365C" w:rsidRPr="001D0948" w:rsidRDefault="0078365C" w:rsidP="000E7C62">
            <w:pPr>
              <w:spacing w:after="0" w:line="240" w:lineRule="auto"/>
              <w:ind w:left="-108" w:right="-108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65C" w:rsidRPr="001D0948" w:rsidRDefault="0078365C" w:rsidP="002A36D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FB660E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A36D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(факт)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65C" w:rsidRPr="001D0948" w:rsidRDefault="0078365C" w:rsidP="002A36D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A36D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(оценка)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65C" w:rsidRPr="00977001" w:rsidRDefault="0078365C" w:rsidP="002A36D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  <w:highlight w:val="yellow"/>
              </w:rPr>
            </w:pPr>
            <w:r w:rsidRPr="00DE0984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A36DC" w:rsidRPr="00DE0984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E0984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проект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65C" w:rsidRPr="001D0948" w:rsidRDefault="0078365C" w:rsidP="002A36DC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A36D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65C" w:rsidRPr="001D0948" w:rsidRDefault="0078365C" w:rsidP="002A36D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A36D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D0948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</w:t>
            </w:r>
          </w:p>
        </w:tc>
      </w:tr>
      <w:tr w:rsidR="0078365C" w:rsidRPr="001D0948" w:rsidTr="0078365C">
        <w:trPr>
          <w:trHeight w:val="381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BA776B" w:rsidRDefault="0078365C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="000E7C62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образования и воспитание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BA776B" w:rsidRDefault="0078365C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  <w:r w:rsidR="000E7C62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</w:t>
            </w: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014EEA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</w:t>
            </w:r>
            <w:r w:rsidR="004622D2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43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="004622D2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24</w:t>
            </w:r>
            <w:r w:rsidR="00600152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54FB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258 872,8</w:t>
            </w:r>
          </w:p>
          <w:p w:rsidR="00B7360D" w:rsidRPr="003641A6" w:rsidRDefault="00B7360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F70619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250 010,</w:t>
            </w:r>
            <w:r w:rsidR="00F70619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249 245,5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244 332,</w:t>
            </w:r>
            <w:r w:rsidR="00BC2CC8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78365C" w:rsidRPr="001D0948" w:rsidTr="0078365C">
        <w:trPr>
          <w:trHeight w:val="407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BA776B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BA776B" w:rsidRDefault="0078365C" w:rsidP="00844DE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  <w:r w:rsidR="00844DE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</w:t>
            </w: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476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014EEA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1 559,3</w:t>
            </w:r>
          </w:p>
          <w:p w:rsidR="00B7360D" w:rsidRPr="003641A6" w:rsidRDefault="00B7360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986F69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267,0</w:t>
            </w:r>
          </w:p>
        </w:tc>
      </w:tr>
      <w:tr w:rsidR="0078365C" w:rsidRPr="001D0948" w:rsidTr="0078365C">
        <w:trPr>
          <w:trHeight w:val="407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BA776B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BA776B" w:rsidRDefault="0078365C" w:rsidP="00844DE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  <w:r w:rsidR="00844DE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</w:t>
            </w:r>
            <w:r w:rsidRPr="00BA776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845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54FB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48 498,2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52 268,3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52 272,1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BC2C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52 03</w:t>
            </w:r>
            <w:r w:rsidR="00BC2CC8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78365C" w:rsidRPr="001D0948" w:rsidTr="0078365C">
        <w:trPr>
          <w:trHeight w:val="339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Социальная поддержка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78365C" w:rsidP="00844DE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  <w:r w:rsidR="00844DE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</w:t>
            </w:r>
            <w:r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434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54FB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4 225,7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2 885,3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2 323,9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1 575,4</w:t>
            </w:r>
          </w:p>
        </w:tc>
      </w:tr>
      <w:tr w:rsidR="0078365C" w:rsidRPr="00977001" w:rsidTr="0078365C">
        <w:trPr>
          <w:trHeight w:val="71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 xml:space="preserve">Создание условий для устойчивого экономического  развития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78365C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  <w:r w:rsidR="00844DE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</w:t>
            </w:r>
            <w:r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412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54FBD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FB660E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78365C" w:rsidRPr="001D0948" w:rsidTr="0078365C">
        <w:trPr>
          <w:trHeight w:val="55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 xml:space="preserve">Безопасность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844DEB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06</w:t>
            </w:r>
            <w:r w:rsidR="0078365C"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020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54FBD" w:rsidP="00920047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3 602,8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2 775,1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2 775,1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2 775,1</w:t>
            </w:r>
          </w:p>
        </w:tc>
      </w:tr>
      <w:tr w:rsidR="0078365C" w:rsidRPr="001D0948" w:rsidTr="0078365C">
        <w:trPr>
          <w:trHeight w:val="280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Муниципальное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844DEB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07</w:t>
            </w:r>
            <w:r w:rsidR="0078365C"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106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981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048B4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133 314,4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93 058,2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95 543,8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102 184,8</w:t>
            </w:r>
          </w:p>
        </w:tc>
      </w:tr>
      <w:tr w:rsidR="0078365C" w:rsidRPr="001D0948" w:rsidTr="0078365C">
        <w:trPr>
          <w:trHeight w:val="104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0E7C62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</w:t>
            </w:r>
            <w:r w:rsidR="00844DEB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844DEB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08</w:t>
            </w:r>
            <w:r w:rsidR="0078365C"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014EEA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1 </w:t>
            </w:r>
            <w:r w:rsidR="004622D2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785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="004622D2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A048B4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3 837,9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EA524B" w:rsidP="000E7C62">
            <w:pPr>
              <w:spacing w:after="0" w:line="240" w:lineRule="auto"/>
              <w:ind w:left="-107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3 324,0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865D9D" w:rsidP="000E7C62">
            <w:pPr>
              <w:spacing w:after="0" w:line="240" w:lineRule="auto"/>
              <w:ind w:left="-107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3 324,0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865D9D" w:rsidP="000E7C62">
            <w:pPr>
              <w:spacing w:after="0" w:line="240" w:lineRule="auto"/>
              <w:ind w:left="-107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3 324,0</w:t>
            </w:r>
          </w:p>
        </w:tc>
      </w:tr>
      <w:tr w:rsidR="0078365C" w:rsidRPr="001D0948" w:rsidTr="0078365C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8365C" w:rsidRPr="00955803" w:rsidRDefault="00844DEB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Муниципальное 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78365C" w:rsidRPr="00955803" w:rsidRDefault="00844DEB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09</w:t>
            </w:r>
            <w:r w:rsidR="0078365C" w:rsidRPr="00955803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537</w:t>
            </w:r>
            <w:r w:rsidR="00014EEA"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FF161B" w:rsidP="00A048B4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</w:t>
            </w:r>
            <w:r w:rsidR="00A048B4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</w:t>
            </w: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 521,2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41 721,8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41 726,8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365C" w:rsidRPr="003641A6" w:rsidRDefault="00F70619" w:rsidP="00BC2C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41 7</w:t>
            </w:r>
            <w:r w:rsidR="00BC2CC8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014EEA" w:rsidRPr="001D0948" w:rsidTr="0078365C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4EEA" w:rsidRDefault="00014EEA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014EEA" w:rsidRDefault="00014EEA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4622D2" w:rsidP="004622D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6 052,0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A54FBD" w:rsidP="004C157E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6 948,0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986F69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6 206,7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11 736,7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17 871,7</w:t>
            </w:r>
          </w:p>
        </w:tc>
      </w:tr>
      <w:tr w:rsidR="00014EEA" w:rsidRPr="001D0948" w:rsidTr="0078365C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4EEA" w:rsidRDefault="00014EEA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Комфортная городская среда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014EEA" w:rsidRDefault="00014EEA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600152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1 055,5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A54FBD" w:rsidP="00A54FB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1 926,2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014EEA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014EEA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14EEA" w:rsidRPr="003641A6" w:rsidRDefault="00014EEA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A36DC" w:rsidRPr="001D0948" w:rsidTr="0078365C">
        <w:trPr>
          <w:trHeight w:val="375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A36DC" w:rsidRDefault="002A36DC" w:rsidP="000E7C6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2A36DC" w:rsidRDefault="002A36DC" w:rsidP="000E7C6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36DC" w:rsidRPr="003641A6" w:rsidRDefault="002A36DC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36DC" w:rsidRPr="003641A6" w:rsidRDefault="00A54FBD" w:rsidP="004C157E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  <w:t>5 802,5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36DC" w:rsidRPr="003641A6" w:rsidRDefault="002A36DC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36DC" w:rsidRPr="003641A6" w:rsidRDefault="002A36DC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A36DC" w:rsidRPr="003641A6" w:rsidRDefault="002A36DC" w:rsidP="000E7C6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65C" w:rsidRPr="00955803" w:rsidTr="007078EB">
        <w:trPr>
          <w:trHeight w:val="1200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365C" w:rsidRPr="009A6355" w:rsidRDefault="0078365C" w:rsidP="00844DEB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6355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 ПО </w:t>
            </w:r>
            <w:r w:rsidR="00844DEB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МУНИЦИПАЛЬНЫМ</w:t>
            </w:r>
            <w:r w:rsidRPr="009A6355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ПРОГРАММАМ </w:t>
            </w:r>
            <w:r w:rsidR="00844DEB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ЮКАМЕНСКОГО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014EEA" w:rsidP="0060015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4</w:t>
            </w:r>
            <w:r w:rsidR="00600152"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5</w:t>
            </w:r>
            <w:r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0 </w:t>
            </w:r>
            <w:r w:rsidR="00600152"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845</w:t>
            </w:r>
            <w:r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,</w:t>
            </w:r>
            <w:r w:rsidR="00600152" w:rsidRPr="003641A6"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A048B4" w:rsidP="00B7360D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516 193,8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F70619" w:rsidP="00F70619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452 530,2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BC2CC8" w:rsidP="00DE0984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459 227,9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8365C" w:rsidRPr="003641A6" w:rsidRDefault="00BC2CC8" w:rsidP="00BC2CC8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ru-RU"/>
              </w:rPr>
              <w:t>466 089,9</w:t>
            </w:r>
          </w:p>
        </w:tc>
      </w:tr>
      <w:tr w:rsidR="0078365C" w:rsidRPr="001D0948" w:rsidTr="0078365C">
        <w:trPr>
          <w:trHeight w:val="117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365C" w:rsidRPr="001D0948" w:rsidRDefault="0078365C" w:rsidP="000E7C6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6355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65C" w:rsidRPr="003641A6" w:rsidRDefault="00600152" w:rsidP="0060015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13 779</w:t>
            </w:r>
            <w:r w:rsidR="00014EEA" w:rsidRPr="003641A6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641A6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65C" w:rsidRPr="003641A6" w:rsidRDefault="00A048B4" w:rsidP="00FF161B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5 483,2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65C" w:rsidRPr="003641A6" w:rsidRDefault="00986F69" w:rsidP="00D816A0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2 086,2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2 066,3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65C" w:rsidRPr="003641A6" w:rsidRDefault="00F70619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2 121,5</w:t>
            </w:r>
          </w:p>
        </w:tc>
      </w:tr>
      <w:tr w:rsidR="000F52DF" w:rsidRPr="001D0948" w:rsidTr="000F52DF">
        <w:trPr>
          <w:trHeight w:val="70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52DF" w:rsidRPr="009A6355" w:rsidRDefault="000F52DF" w:rsidP="000F52D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35BB">
              <w:rPr>
                <w:rFonts w:asciiTheme="majorHAnsi" w:eastAsia="Times New Roman" w:hAnsiTheme="majorHAnsi" w:cs="Arial"/>
                <w:bCs/>
                <w:color w:val="000000"/>
                <w:lang w:eastAsia="ru-RU"/>
              </w:rPr>
              <w:t>Условно-утвержденные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7078EB" w:rsidP="000F52DF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0F52DF" w:rsidP="000F52DF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0F52DF" w:rsidP="000F52DF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865D9D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lang w:eastAsia="ru-RU"/>
              </w:rPr>
              <w:t>5 </w:t>
            </w:r>
            <w:r w:rsidR="00977001" w:rsidRPr="003641A6">
              <w:rPr>
                <w:rFonts w:asciiTheme="majorHAnsi" w:eastAsia="Times New Roman" w:hAnsiTheme="majorHAnsi" w:cs="Arial"/>
                <w:lang w:eastAsia="ru-RU"/>
              </w:rPr>
              <w:t>530</w:t>
            </w:r>
            <w:r w:rsidRPr="003641A6">
              <w:rPr>
                <w:rFonts w:asciiTheme="majorHAnsi" w:eastAsia="Times New Roman" w:hAnsiTheme="majorHAnsi" w:cs="Arial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865D9D" w:rsidP="00977001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lang w:eastAsia="ru-RU"/>
              </w:rPr>
              <w:t>1</w:t>
            </w:r>
            <w:r w:rsidR="00977001" w:rsidRPr="003641A6">
              <w:rPr>
                <w:rFonts w:asciiTheme="majorHAnsi" w:eastAsia="Times New Roman" w:hAnsiTheme="majorHAnsi" w:cs="Arial"/>
                <w:lang w:eastAsia="ru-RU"/>
              </w:rPr>
              <w:t>1</w:t>
            </w:r>
            <w:r w:rsidRPr="003641A6">
              <w:rPr>
                <w:rFonts w:asciiTheme="majorHAnsi" w:eastAsia="Times New Roman" w:hAnsiTheme="majorHAnsi" w:cs="Arial"/>
                <w:lang w:eastAsia="ru-RU"/>
              </w:rPr>
              <w:t> 6</w:t>
            </w:r>
            <w:r w:rsidR="00977001" w:rsidRPr="003641A6">
              <w:rPr>
                <w:rFonts w:asciiTheme="majorHAnsi" w:eastAsia="Times New Roman" w:hAnsiTheme="majorHAnsi" w:cs="Arial"/>
                <w:lang w:eastAsia="ru-RU"/>
              </w:rPr>
              <w:t>65</w:t>
            </w:r>
            <w:r w:rsidRPr="003641A6">
              <w:rPr>
                <w:rFonts w:asciiTheme="majorHAnsi" w:eastAsia="Times New Roman" w:hAnsiTheme="majorHAnsi" w:cs="Arial"/>
                <w:lang w:eastAsia="ru-RU"/>
              </w:rPr>
              <w:t>,0</w:t>
            </w:r>
          </w:p>
        </w:tc>
      </w:tr>
      <w:tr w:rsidR="000F52DF" w:rsidRPr="001D0948" w:rsidTr="0078365C">
        <w:trPr>
          <w:trHeight w:val="282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52DF" w:rsidRPr="001D0948" w:rsidRDefault="000F52DF" w:rsidP="000E7C6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A6355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014EEA" w:rsidP="00600152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4</w:t>
            </w:r>
            <w:r w:rsidR="00600152" w:rsidRPr="003641A6">
              <w:rPr>
                <w:rFonts w:asciiTheme="majorHAnsi" w:eastAsia="Times New Roman" w:hAnsiTheme="majorHAnsi" w:cs="Arial"/>
                <w:b/>
                <w:lang w:eastAsia="ru-RU"/>
              </w:rPr>
              <w:t>64</w:t>
            </w: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 </w:t>
            </w:r>
            <w:r w:rsidR="00600152" w:rsidRPr="003641A6">
              <w:rPr>
                <w:rFonts w:asciiTheme="majorHAnsi" w:eastAsia="Times New Roman" w:hAnsiTheme="majorHAnsi" w:cs="Arial"/>
                <w:b/>
                <w:lang w:eastAsia="ru-RU"/>
              </w:rPr>
              <w:t>624</w:t>
            </w:r>
            <w:r w:rsidRPr="003641A6">
              <w:rPr>
                <w:rFonts w:asciiTheme="majorHAnsi" w:eastAsia="Times New Roman" w:hAnsiTheme="majorHAnsi" w:cs="Arial"/>
                <w:b/>
                <w:lang w:eastAsia="ru-RU"/>
              </w:rPr>
              <w:t>,</w:t>
            </w:r>
            <w:r w:rsidR="00600152" w:rsidRPr="003641A6">
              <w:rPr>
                <w:rFonts w:asciiTheme="majorHAnsi" w:eastAsia="Times New Roman" w:hAnsiTheme="majorHAnsi" w:cs="Arial"/>
                <w:b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A048B4" w:rsidP="007078EB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lang w:eastAsia="ru-RU"/>
              </w:rPr>
              <w:t>521 677,0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F70619" w:rsidP="00D816A0">
            <w:pPr>
              <w:spacing w:after="0" w:line="240" w:lineRule="auto"/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lang w:eastAsia="ru-RU"/>
              </w:rPr>
              <w:t>454 616,4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BC2CC8" w:rsidP="00DE0984">
            <w:pPr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lang w:eastAsia="ru-RU"/>
              </w:rPr>
              <w:t>461 294,2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52DF" w:rsidRPr="003641A6" w:rsidRDefault="00BC2CC8" w:rsidP="00BC2CC8">
            <w:pPr>
              <w:jc w:val="right"/>
              <w:rPr>
                <w:rFonts w:asciiTheme="majorHAnsi" w:eastAsia="Times New Roman" w:hAnsiTheme="majorHAnsi" w:cs="Arial"/>
                <w:b/>
                <w:lang w:eastAsia="ru-RU"/>
              </w:rPr>
            </w:pPr>
            <w:r>
              <w:rPr>
                <w:rFonts w:asciiTheme="majorHAnsi" w:eastAsia="Times New Roman" w:hAnsiTheme="majorHAnsi" w:cs="Arial"/>
                <w:b/>
                <w:lang w:eastAsia="ru-RU"/>
              </w:rPr>
              <w:t>468 211,4</w:t>
            </w:r>
          </w:p>
        </w:tc>
      </w:tr>
    </w:tbl>
    <w:p w:rsidR="000E7C62" w:rsidRDefault="000E7C62"/>
    <w:sectPr w:rsidR="000E7C62" w:rsidSect="0078365C">
      <w:headerReference w:type="default" r:id="rId7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BD" w:rsidRDefault="00A54FBD" w:rsidP="0078365C">
      <w:pPr>
        <w:spacing w:after="0" w:line="240" w:lineRule="auto"/>
      </w:pPr>
      <w:r>
        <w:separator/>
      </w:r>
    </w:p>
  </w:endnote>
  <w:endnote w:type="continuationSeparator" w:id="0">
    <w:p w:rsidR="00A54FBD" w:rsidRDefault="00A54FBD" w:rsidP="0078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BD" w:rsidRDefault="00A54FBD" w:rsidP="0078365C">
      <w:pPr>
        <w:spacing w:after="0" w:line="240" w:lineRule="auto"/>
      </w:pPr>
      <w:r>
        <w:separator/>
      </w:r>
    </w:p>
  </w:footnote>
  <w:footnote w:type="continuationSeparator" w:id="0">
    <w:p w:rsidR="00A54FBD" w:rsidRDefault="00A54FBD" w:rsidP="00783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81011"/>
    </w:sdtPr>
    <w:sdtEndPr/>
    <w:sdtContent>
      <w:p w:rsidR="00A54FBD" w:rsidRDefault="00BC2CC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F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54FBD" w:rsidRDefault="00A54F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65C"/>
    <w:rsid w:val="000123F7"/>
    <w:rsid w:val="00014EEA"/>
    <w:rsid w:val="00023656"/>
    <w:rsid w:val="000E7C62"/>
    <w:rsid w:val="000F52DF"/>
    <w:rsid w:val="00142BAB"/>
    <w:rsid w:val="001A3595"/>
    <w:rsid w:val="002A36DC"/>
    <w:rsid w:val="00326310"/>
    <w:rsid w:val="003641A6"/>
    <w:rsid w:val="004371A2"/>
    <w:rsid w:val="004622D2"/>
    <w:rsid w:val="004B5B23"/>
    <w:rsid w:val="004C157E"/>
    <w:rsid w:val="00535BF4"/>
    <w:rsid w:val="005424D5"/>
    <w:rsid w:val="00551286"/>
    <w:rsid w:val="00564250"/>
    <w:rsid w:val="00600152"/>
    <w:rsid w:val="006C7DF9"/>
    <w:rsid w:val="006D7E0C"/>
    <w:rsid w:val="007049F9"/>
    <w:rsid w:val="007078EB"/>
    <w:rsid w:val="00707DEE"/>
    <w:rsid w:val="0078365C"/>
    <w:rsid w:val="007D207C"/>
    <w:rsid w:val="00844DEB"/>
    <w:rsid w:val="008633E7"/>
    <w:rsid w:val="00865D9D"/>
    <w:rsid w:val="00920047"/>
    <w:rsid w:val="00962858"/>
    <w:rsid w:val="009754E9"/>
    <w:rsid w:val="00977001"/>
    <w:rsid w:val="009826ED"/>
    <w:rsid w:val="00986F69"/>
    <w:rsid w:val="00987274"/>
    <w:rsid w:val="009B5A8C"/>
    <w:rsid w:val="009D6881"/>
    <w:rsid w:val="00A048B4"/>
    <w:rsid w:val="00A54FBD"/>
    <w:rsid w:val="00A86438"/>
    <w:rsid w:val="00AA0F82"/>
    <w:rsid w:val="00AD250D"/>
    <w:rsid w:val="00B7360D"/>
    <w:rsid w:val="00BC1207"/>
    <w:rsid w:val="00BC2CC8"/>
    <w:rsid w:val="00BE0AF8"/>
    <w:rsid w:val="00C111C2"/>
    <w:rsid w:val="00C63AFE"/>
    <w:rsid w:val="00C7493C"/>
    <w:rsid w:val="00C93174"/>
    <w:rsid w:val="00CA5F87"/>
    <w:rsid w:val="00D816A0"/>
    <w:rsid w:val="00DC3440"/>
    <w:rsid w:val="00DC68FE"/>
    <w:rsid w:val="00DE0984"/>
    <w:rsid w:val="00E00A27"/>
    <w:rsid w:val="00E01968"/>
    <w:rsid w:val="00EA2E3F"/>
    <w:rsid w:val="00EA524B"/>
    <w:rsid w:val="00ED4187"/>
    <w:rsid w:val="00F70619"/>
    <w:rsid w:val="00FB660E"/>
    <w:rsid w:val="00FF1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5C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65C"/>
  </w:style>
  <w:style w:type="paragraph" w:styleId="a5">
    <w:name w:val="footer"/>
    <w:basedOn w:val="a"/>
    <w:link w:val="a6"/>
    <w:uiPriority w:val="99"/>
    <w:semiHidden/>
    <w:unhideWhenUsed/>
    <w:rsid w:val="00783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365C"/>
  </w:style>
  <w:style w:type="paragraph" w:styleId="a7">
    <w:name w:val="Balloon Text"/>
    <w:basedOn w:val="a"/>
    <w:link w:val="a8"/>
    <w:uiPriority w:val="99"/>
    <w:semiHidden/>
    <w:unhideWhenUsed/>
    <w:rsid w:val="0054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4D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986F6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FD"/>
    <w:rsid w:val="00A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0FF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0FF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Kotova</dc:creator>
  <cp:lastModifiedBy>Ирина</cp:lastModifiedBy>
  <cp:revision>19</cp:revision>
  <cp:lastPrinted>2023-11-13T06:50:00Z</cp:lastPrinted>
  <dcterms:created xsi:type="dcterms:W3CDTF">2020-11-15T07:35:00Z</dcterms:created>
  <dcterms:modified xsi:type="dcterms:W3CDTF">2023-11-15T12:59:00Z</dcterms:modified>
</cp:coreProperties>
</file>