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FF" w:rsidRPr="00312D32" w:rsidRDefault="007502FF" w:rsidP="007502FF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F0A21D" wp14:editId="0787F659">
            <wp:extent cx="657225" cy="105727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2FF" w:rsidRPr="00312D32" w:rsidRDefault="007502FF" w:rsidP="007502FF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АДМИНИСТРАЦИЯ МУНИЦИПАЛЬНОГО ОБРАЗОВАНИЯ «ЗАСЕКОВСКОЕ»</w:t>
      </w:r>
    </w:p>
    <w:p w:rsidR="007502FF" w:rsidRPr="00312D32" w:rsidRDefault="007502FF" w:rsidP="007502FF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«ЗАСЕКОВО» МУНИЦИПАЛ КЫЛДЫТЭТЛЭН АДМИНИСТРАЦИЕЗ</w:t>
      </w:r>
    </w:p>
    <w:p w:rsidR="007502FF" w:rsidRPr="00312D32" w:rsidRDefault="007502FF" w:rsidP="007502FF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7502FF" w:rsidRPr="00312D32" w:rsidRDefault="007502FF" w:rsidP="007502FF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7502FF" w:rsidRPr="00312D32" w:rsidRDefault="007502FF" w:rsidP="007502FF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ПОСТАНОВЛЕНИЕ</w:t>
      </w:r>
    </w:p>
    <w:p w:rsidR="007502FF" w:rsidRPr="00312D32" w:rsidRDefault="007502FF" w:rsidP="007502FF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27 декабря</w:t>
      </w: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2019 года</w:t>
      </w: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                                                                        </w:t>
      </w: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35</w:t>
      </w:r>
      <w:r w:rsidRPr="00312D32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7502FF" w:rsidRDefault="007502FF" w:rsidP="007502FF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Д. Засеково </w:t>
      </w:r>
    </w:p>
    <w:p w:rsidR="007502FF" w:rsidRPr="00D42CB8" w:rsidRDefault="007502FF" w:rsidP="007502FF">
      <w:pPr>
        <w:spacing w:after="0" w:line="240" w:lineRule="atLeast"/>
        <w:ind w:right="61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02FF" w:rsidRPr="00D42CB8" w:rsidRDefault="007502FF" w:rsidP="007502FF">
      <w:pPr>
        <w:spacing w:after="0" w:line="240" w:lineRule="atLeast"/>
        <w:ind w:right="612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02FF" w:rsidRPr="00D42CB8" w:rsidRDefault="007502FF" w:rsidP="007502FF">
      <w:pPr>
        <w:spacing w:after="0" w:line="240" w:lineRule="atLeast"/>
        <w:ind w:right="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D42CB8">
        <w:rPr>
          <w:rFonts w:ascii="Times New Roman" w:hAnsi="Times New Roman" w:cs="Times New Roman"/>
          <w:sz w:val="24"/>
          <w:szCs w:val="24"/>
          <w:lang w:eastAsia="ru-RU"/>
        </w:rPr>
        <w:t xml:space="preserve">Об администрировании доходов </w:t>
      </w:r>
    </w:p>
    <w:p w:rsidR="007502FF" w:rsidRPr="00D42CB8" w:rsidRDefault="007502FF" w:rsidP="007502FF">
      <w:pPr>
        <w:spacing w:after="0" w:line="240" w:lineRule="atLeast"/>
        <w:ind w:right="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B8">
        <w:rPr>
          <w:rFonts w:ascii="Times New Roman" w:hAnsi="Times New Roman" w:cs="Times New Roman"/>
          <w:sz w:val="24"/>
          <w:szCs w:val="24"/>
          <w:lang w:eastAsia="ru-RU"/>
        </w:rPr>
        <w:t xml:space="preserve">бюджета 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«Засековское»</w:t>
      </w:r>
    </w:p>
    <w:bookmarkEnd w:id="0"/>
    <w:p w:rsidR="007502FF" w:rsidRPr="00D42CB8" w:rsidRDefault="007502FF" w:rsidP="007502FF">
      <w:pPr>
        <w:spacing w:after="0" w:line="240" w:lineRule="atLeast"/>
        <w:ind w:right="28"/>
        <w:jc w:val="both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</w:p>
    <w:p w:rsidR="007502FF" w:rsidRPr="00D42CB8" w:rsidRDefault="007502FF" w:rsidP="007502FF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D42CB8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В соответствии со статьей 160.1 Бюджетного кодекса Российской Федерации </w:t>
      </w:r>
    </w:p>
    <w:p w:rsidR="007502FF" w:rsidRPr="00D42CB8" w:rsidRDefault="007502FF" w:rsidP="007502FF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D42CB8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1.Закрепить за 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«Засековское» </w:t>
      </w:r>
      <w:r w:rsidRPr="00D42CB8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источники доходов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«Засековское» </w:t>
      </w:r>
      <w:r w:rsidRPr="00D42CB8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по кодам бюджетной классификации Российской Федерации согласно Приложению к Постановлению. </w:t>
      </w:r>
    </w:p>
    <w:p w:rsidR="007502FF" w:rsidRPr="00D42CB8" w:rsidRDefault="007502FF" w:rsidP="007502FF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2CB8">
        <w:rPr>
          <w:rFonts w:ascii="Times New Roman" w:hAnsi="Times New Roman" w:cs="Times New Roman"/>
          <w:sz w:val="24"/>
          <w:szCs w:val="24"/>
          <w:lang w:eastAsia="ru-RU"/>
        </w:rPr>
        <w:t>2.Наделить</w:t>
      </w:r>
      <w:r w:rsidRPr="00D42CB8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Администрацию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«Засековское» </w:t>
      </w:r>
      <w:r w:rsidRPr="00D42CB8">
        <w:rPr>
          <w:rFonts w:ascii="Times New Roman" w:hAnsi="Times New Roman" w:cs="Times New Roman"/>
          <w:sz w:val="24"/>
          <w:szCs w:val="24"/>
          <w:lang w:eastAsia="ru-RU"/>
        </w:rPr>
        <w:t>следующими полномочиями администратора доходов:</w:t>
      </w:r>
    </w:p>
    <w:p w:rsidR="007502FF" w:rsidRPr="00D42CB8" w:rsidRDefault="007502FF" w:rsidP="007502FF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D42CB8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осуществлять начисление, учет и </w:t>
      </w:r>
      <w:proofErr w:type="gramStart"/>
      <w:r w:rsidRPr="00D42CB8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контроль за</w:t>
      </w:r>
      <w:proofErr w:type="gramEnd"/>
      <w:r w:rsidRPr="00D42CB8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правильностью исчисления, полнотой и своевременностью осуществления платежей в бюджет, пеней и штрафов по ним;</w:t>
      </w:r>
    </w:p>
    <w:p w:rsidR="007502FF" w:rsidRPr="00D42CB8" w:rsidRDefault="007502FF" w:rsidP="007502FF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D42CB8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осуществлять взыскание задолженности по платежам в бюджет, пеней и штрафов;</w:t>
      </w:r>
    </w:p>
    <w:p w:rsidR="007502FF" w:rsidRPr="00D42CB8" w:rsidRDefault="007502FF" w:rsidP="007502FF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D42CB8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принимать решение о возврате излишне уплаченных (взысканных) платежей в 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представлять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7502FF" w:rsidRPr="00D42CB8" w:rsidRDefault="007502FF" w:rsidP="007502FF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D42CB8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принимать решение о зачете (уточнении) платежей в бюджеты бюджетной системы Российской Федерации и представлять уведомление в орган Федерального казначейства;</w:t>
      </w:r>
    </w:p>
    <w:p w:rsidR="007502FF" w:rsidRPr="00D42CB8" w:rsidRDefault="007502FF" w:rsidP="007502F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D42CB8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        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 Удмуртской Республики (муниципальными правовыми актами), регулирующими бюджетные правоотношения.</w:t>
      </w:r>
    </w:p>
    <w:p w:rsidR="007502FF" w:rsidRPr="00D42CB8" w:rsidRDefault="007502FF" w:rsidP="007502F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D42CB8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       3. Настоящее постановление вступает в силу с 1 января 2020 года.</w:t>
      </w:r>
    </w:p>
    <w:p w:rsidR="007502FF" w:rsidRPr="00D42CB8" w:rsidRDefault="007502FF" w:rsidP="007502FF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4"/>
          <w:szCs w:val="20"/>
          <w:lang w:eastAsia="ru-RU"/>
        </w:rPr>
      </w:pPr>
      <w:r w:rsidRPr="00D42CB8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       4. Признать утратившим силу </w:t>
      </w:r>
      <w:r w:rsidRPr="008E4AC7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Постановление </w:t>
      </w:r>
      <w:r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от 27 </w:t>
      </w:r>
      <w:r w:rsidRPr="00D42CB8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дека</w:t>
      </w:r>
      <w:r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бря 2018 года № 45 </w:t>
      </w:r>
    </w:p>
    <w:p w:rsidR="007502FF" w:rsidRPr="00D42CB8" w:rsidRDefault="007502FF" w:rsidP="007502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       5. </w:t>
      </w:r>
      <w:r w:rsidRPr="008E4AC7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proofErr w:type="gramStart"/>
      <w:r w:rsidRPr="008E4AC7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Контроль за</w:t>
      </w:r>
      <w:proofErr w:type="gramEnd"/>
      <w:r w:rsidRPr="008E4AC7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выполнением настоя</w:t>
      </w:r>
      <w:r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щего постановления возложить на старшего </w:t>
      </w:r>
      <w:r w:rsidRPr="008E4AC7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специалиста администрации муниципального образования «Засековское».</w:t>
      </w:r>
    </w:p>
    <w:p w:rsidR="007502FF" w:rsidRDefault="007502FF" w:rsidP="007502F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502FF" w:rsidRDefault="007502FF" w:rsidP="007502F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02FF" w:rsidRDefault="007502FF" w:rsidP="007502FF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02FF" w:rsidRPr="00D42CB8" w:rsidRDefault="007502FF" w:rsidP="007502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42CB8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D42CB8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7502FF" w:rsidRPr="00D42CB8" w:rsidRDefault="007502FF" w:rsidP="0075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42CB8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Н.А. Редькина</w:t>
      </w:r>
      <w:r w:rsidRPr="00D42C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7502FF" w:rsidRDefault="007502FF" w:rsidP="007502FF">
      <w:pPr>
        <w:spacing w:after="0" w:line="240" w:lineRule="auto"/>
        <w:rPr>
          <w:sz w:val="24"/>
          <w:szCs w:val="24"/>
        </w:rPr>
      </w:pPr>
    </w:p>
    <w:p w:rsidR="007502FF" w:rsidRDefault="007502FF" w:rsidP="007502FF">
      <w:pPr>
        <w:spacing w:after="0" w:line="240" w:lineRule="auto"/>
        <w:rPr>
          <w:sz w:val="24"/>
          <w:szCs w:val="24"/>
        </w:rPr>
      </w:pPr>
    </w:p>
    <w:p w:rsidR="007502FF" w:rsidRDefault="007502FF" w:rsidP="007502FF">
      <w:pPr>
        <w:spacing w:after="0" w:line="240" w:lineRule="auto"/>
        <w:rPr>
          <w:sz w:val="24"/>
          <w:szCs w:val="24"/>
        </w:rPr>
      </w:pPr>
    </w:p>
    <w:p w:rsidR="007502FF" w:rsidRDefault="007502FF" w:rsidP="007502FF">
      <w:pPr>
        <w:spacing w:after="0" w:line="240" w:lineRule="auto"/>
        <w:rPr>
          <w:sz w:val="24"/>
          <w:szCs w:val="24"/>
        </w:rPr>
      </w:pPr>
    </w:p>
    <w:p w:rsidR="007502FF" w:rsidRDefault="007502FF" w:rsidP="007502FF">
      <w:pPr>
        <w:spacing w:after="0" w:line="240" w:lineRule="auto"/>
        <w:rPr>
          <w:sz w:val="24"/>
          <w:szCs w:val="24"/>
        </w:rPr>
      </w:pPr>
    </w:p>
    <w:p w:rsidR="007502FF" w:rsidRDefault="007502FF" w:rsidP="007502FF">
      <w:pPr>
        <w:spacing w:after="0" w:line="240" w:lineRule="auto"/>
        <w:rPr>
          <w:sz w:val="24"/>
          <w:szCs w:val="24"/>
        </w:rPr>
      </w:pPr>
    </w:p>
    <w:p w:rsidR="007502FF" w:rsidRPr="00942137" w:rsidRDefault="007502FF" w:rsidP="007502FF">
      <w:pPr>
        <w:spacing w:after="0" w:line="240" w:lineRule="auto"/>
        <w:ind w:right="-104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D42CB8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Pr="00942137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Приложение </w:t>
      </w:r>
    </w:p>
    <w:p w:rsidR="007502FF" w:rsidRPr="00942137" w:rsidRDefault="007502FF" w:rsidP="007502FF">
      <w:pPr>
        <w:spacing w:after="0" w:line="240" w:lineRule="auto"/>
        <w:ind w:right="-104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942137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к Постановлению Администрации     </w:t>
      </w:r>
    </w:p>
    <w:p w:rsidR="007502FF" w:rsidRPr="00942137" w:rsidRDefault="007502FF" w:rsidP="007502FF">
      <w:pPr>
        <w:spacing w:after="0" w:line="240" w:lineRule="auto"/>
        <w:ind w:right="-104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942137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муниципального образования </w:t>
      </w:r>
    </w:p>
    <w:p w:rsidR="007502FF" w:rsidRPr="00942137" w:rsidRDefault="007502FF" w:rsidP="007502FF">
      <w:pPr>
        <w:spacing w:after="0" w:line="240" w:lineRule="auto"/>
        <w:ind w:right="-104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942137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942137">
        <w:rPr>
          <w:rFonts w:ascii="Times New Roman" w:hAnsi="Times New Roman" w:cs="Times New Roman"/>
          <w:sz w:val="20"/>
          <w:szCs w:val="20"/>
          <w:lang w:eastAsia="ru-RU"/>
        </w:rPr>
        <w:t>«Засековское»</w:t>
      </w:r>
      <w:r w:rsidRPr="00942137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№ 35</w:t>
      </w:r>
      <w:r w:rsidRPr="00942137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от 27 декабря 2019 года                          </w:t>
      </w:r>
    </w:p>
    <w:p w:rsidR="007502FF" w:rsidRPr="00D42CB8" w:rsidRDefault="007502FF" w:rsidP="007502FF">
      <w:pPr>
        <w:spacing w:after="0" w:line="240" w:lineRule="auto"/>
        <w:ind w:right="-104" w:firstLine="2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502FF" w:rsidRPr="00D42CB8" w:rsidRDefault="007502FF" w:rsidP="007502FF">
      <w:pPr>
        <w:spacing w:after="0" w:line="240" w:lineRule="auto"/>
        <w:ind w:right="-104" w:firstLine="2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5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94"/>
        <w:gridCol w:w="2699"/>
        <w:gridCol w:w="5762"/>
      </w:tblGrid>
      <w:tr w:rsidR="007502FF" w:rsidRPr="00D42CB8" w:rsidTr="003E0A47">
        <w:trPr>
          <w:trHeight w:val="242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</w:tc>
      </w:tr>
      <w:tr w:rsidR="007502FF" w:rsidRPr="00D42CB8" w:rsidTr="003E0A47">
        <w:trPr>
          <w:trHeight w:val="4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главного администратора доходов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доходов бюджета</w:t>
            </w:r>
          </w:p>
        </w:tc>
        <w:tc>
          <w:tcPr>
            <w:tcW w:w="57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2FF" w:rsidRPr="00D42CB8" w:rsidTr="003E0A47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ind w:right="34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42CB8">
              <w:rPr>
                <w:rFonts w:ascii="Times New Roman" w:hAnsi="Times New Roman" w:cs="Times New Roman"/>
                <w:lang w:eastAsia="ru-RU"/>
              </w:rPr>
              <w:t>Доходы, получаемые в виде арендной платы, а также  средства от продажи права на заключение  договоров  аренды за земли, находящиеся в собственности    сельских поселений  (за исключением земельных  участков муниципальных бюджетных и автономных учреждений)</w:t>
            </w:r>
            <w:proofErr w:type="gramEnd"/>
          </w:p>
        </w:tc>
      </w:tr>
      <w:tr w:rsidR="007502FF" w:rsidRPr="00D42CB8" w:rsidTr="003E0A47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1 11 05035 10 0000 120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Доходы  от  сдачи  в  аренду  имущества,  находящегося  в   оперативном управлении органов управления сельских поселений и созданных ими  учреждений (за исключением имущества муниципальных  бюджетных и автономных учреждений)</w:t>
            </w:r>
          </w:p>
        </w:tc>
      </w:tr>
      <w:tr w:rsidR="007502FF" w:rsidRPr="00D42CB8" w:rsidTr="003E0A47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1 11 07015 10 0000 120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 сельскими поселениями</w:t>
            </w:r>
          </w:p>
        </w:tc>
      </w:tr>
      <w:tr w:rsidR="007502FF" w:rsidRPr="00D42CB8" w:rsidTr="003E0A47">
        <w:trPr>
          <w:trHeight w:val="102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1 11 08050 10 0000 120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 xml:space="preserve">Средства, получаемые от передачи имущества, находящегося в собственности сельских поселений  (за исключением имущества муниципальных бюджетных и  автономных учреждений,  а  также  имущества муниципальных унитарных предприятий, в  том числе казенных), в залог,  в  доверительное управление  </w:t>
            </w:r>
          </w:p>
        </w:tc>
      </w:tr>
      <w:tr w:rsidR="007502FF" w:rsidRPr="00D42CB8" w:rsidTr="003E0A47">
        <w:trPr>
          <w:trHeight w:val="453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1 11 09035 10 0000 120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D42CB8">
              <w:rPr>
                <w:rFonts w:ascii="Times New Roman" w:hAnsi="Times New Roman" w:cs="Times New Roman"/>
                <w:lang w:eastAsia="ru-RU"/>
              </w:rPr>
              <w:t>имущества</w:t>
            </w:r>
            <w:proofErr w:type="gramEnd"/>
            <w:r w:rsidRPr="00D42CB8">
              <w:rPr>
                <w:rFonts w:ascii="Times New Roman" w:hAnsi="Times New Roman" w:cs="Times New Roman"/>
                <w:lang w:eastAsia="ru-RU"/>
              </w:rPr>
              <w:t>  автомобильных  дорог, находящихся в собственности  сельских поселений</w:t>
            </w:r>
          </w:p>
        </w:tc>
      </w:tr>
      <w:tr w:rsidR="007502FF" w:rsidRPr="00D42CB8" w:rsidTr="003E0A47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 xml:space="preserve">Прочие  поступления  от   использования   имущества,    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1 12 05050 10 0000 120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502FF" w:rsidRPr="00D42CB8" w:rsidTr="003E0A47">
        <w:trPr>
          <w:trHeight w:val="16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1 13 01995 10 0000 130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502FF" w:rsidRPr="00D42CB8" w:rsidTr="003E0A47">
        <w:trPr>
          <w:trHeight w:val="16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1 13 02065 10 0000 130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</w:tr>
      <w:tr w:rsidR="007502FF" w:rsidRPr="00D42CB8" w:rsidTr="003E0A47">
        <w:trPr>
          <w:trHeight w:val="16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Прочие доходы от компенсации затрат бюджетов  сельских поселений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1 14 01050 10 0000 410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 xml:space="preserve">Доходы от продажи квартир, находящихся в собственности сельских поселений  </w:t>
            </w:r>
          </w:p>
        </w:tc>
      </w:tr>
      <w:tr w:rsidR="007502FF" w:rsidRPr="00D42CB8" w:rsidTr="003E0A47">
        <w:trPr>
          <w:trHeight w:val="102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1 14 02052 10 0000 410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Доходы  от  реализации  имущества, находящегося в оперативном  управлении  учреждений,  находящихся  в ведении органов управления   сельских поселений (за исключением имущества муниципальных бюджетных и автономных учреждений</w:t>
            </w:r>
            <w:proofErr w:type="gramStart"/>
            <w:r w:rsidRPr="00D42CB8">
              <w:rPr>
                <w:rFonts w:ascii="Times New Roman" w:hAnsi="Times New Roman" w:cs="Times New Roman"/>
                <w:lang w:eastAsia="ru-RU"/>
              </w:rPr>
              <w:t xml:space="preserve"> )</w:t>
            </w:r>
            <w:proofErr w:type="gramEnd"/>
            <w:r w:rsidRPr="00D42CB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D42CB8">
              <w:rPr>
                <w:rFonts w:ascii="Times New Roman" w:hAnsi="Times New Roman" w:cs="Times New Roman"/>
                <w:lang w:eastAsia="ru-RU"/>
              </w:rPr>
              <w:lastRenderedPageBreak/>
              <w:t>в  части  реализации  основных    средств по указанному имуществу</w:t>
            </w:r>
          </w:p>
        </w:tc>
      </w:tr>
      <w:tr w:rsidR="007502FF" w:rsidRPr="00D42CB8" w:rsidTr="003E0A47">
        <w:trPr>
          <w:trHeight w:val="102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lastRenderedPageBreak/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1 14 02052 10 0000 440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Доходы от  реализации  имущества, находящегося в оперативном  управлении  учреждений,  находящихся  в  ведении органов управления  сельских поселений (за исключением имущества муниципальных бюджетных и автономных учреждений</w:t>
            </w:r>
            <w:proofErr w:type="gramStart"/>
            <w:r w:rsidRPr="00D42CB8">
              <w:rPr>
                <w:rFonts w:ascii="Times New Roman" w:hAnsi="Times New Roman" w:cs="Times New Roman"/>
                <w:lang w:eastAsia="ru-RU"/>
              </w:rPr>
              <w:t xml:space="preserve"> )</w:t>
            </w:r>
            <w:proofErr w:type="gramEnd"/>
            <w:r w:rsidRPr="00D42CB8">
              <w:rPr>
                <w:rFonts w:ascii="Times New Roman" w:hAnsi="Times New Roman" w:cs="Times New Roman"/>
                <w:lang w:eastAsia="ru-RU"/>
              </w:rPr>
              <w:t>, в части  реализации  материальных   запасов по указанному имуществу</w:t>
            </w:r>
          </w:p>
        </w:tc>
      </w:tr>
      <w:tr w:rsidR="007502FF" w:rsidRPr="00D42CB8" w:rsidTr="003E0A47">
        <w:trPr>
          <w:trHeight w:val="102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1 14 02053 10 0000 410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  части  реализации  основных    средств по указанному имуществу</w:t>
            </w:r>
          </w:p>
        </w:tc>
      </w:tr>
      <w:tr w:rsidR="007502FF" w:rsidRPr="00D42CB8" w:rsidTr="003E0A47">
        <w:trPr>
          <w:trHeight w:val="102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1 14 02053 10 0000 440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D42CB8">
              <w:rPr>
                <w:rFonts w:ascii="Times New Roman" w:hAnsi="Times New Roman" w:cs="Times New Roman"/>
                <w:lang w:eastAsia="ru-RU"/>
              </w:rPr>
              <w:t>,в</w:t>
            </w:r>
            <w:proofErr w:type="gramEnd"/>
            <w:r w:rsidRPr="00D42CB8">
              <w:rPr>
                <w:rFonts w:ascii="Times New Roman" w:hAnsi="Times New Roman" w:cs="Times New Roman"/>
                <w:lang w:eastAsia="ru-RU"/>
              </w:rPr>
              <w:t xml:space="preserve"> части  реализации  материальных   запасов по указанному имуществу</w:t>
            </w:r>
          </w:p>
        </w:tc>
      </w:tr>
      <w:tr w:rsidR="007502FF" w:rsidRPr="00D42CB8" w:rsidTr="003E0A47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1 14 03050 10 0000 410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Средства от распоряжения и реализации  конфискованного и иного имущества, обращенного в доходы сельских поселений (в части  реализации   основных средств  по указанному имуществу)</w:t>
            </w:r>
          </w:p>
        </w:tc>
      </w:tr>
      <w:tr w:rsidR="007502FF" w:rsidRPr="00D42CB8" w:rsidTr="003E0A47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1 14 03050 10 0000 440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Средства от распоряжения и реализации  конфискованного и иного имущества, обращенного в доходы сельских поселений (в части  реализации   материальных запасов по указанному имуществу)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1 14 04050 10 0000 420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 xml:space="preserve">Доходы от продажи нематериальных активов, находящихся в собственности сельских поселений  </w:t>
            </w:r>
          </w:p>
        </w:tc>
      </w:tr>
      <w:tr w:rsidR="007502FF" w:rsidRPr="00D42CB8" w:rsidTr="003E0A47">
        <w:trPr>
          <w:trHeight w:val="51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1 14 06025 10 0000 430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1 15 02050 10 0000 140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 xml:space="preserve">Платежи, взимаемые органами местного самоуправления (организациями) сельских поселений за выполнение определенных функций  </w:t>
            </w:r>
          </w:p>
        </w:tc>
      </w:tr>
      <w:tr w:rsidR="007502FF" w:rsidRPr="00D42CB8" w:rsidTr="003E0A47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 xml:space="preserve">1 16 10031 10 0000 140 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2FF" w:rsidRPr="00D42CB8" w:rsidTr="003E0A47">
        <w:trPr>
          <w:trHeight w:val="51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 xml:space="preserve">1 16 10032 10 0000 140 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2FF" w:rsidRPr="00D42CB8" w:rsidTr="003E0A47">
        <w:trPr>
          <w:trHeight w:val="51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1 16 07090 10 0000 140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D42CB8">
              <w:rPr>
                <w:rFonts w:ascii="Times New Roman" w:hAnsi="Times New Roman" w:cs="Times New Roman"/>
                <w:lang w:eastAsia="ru-RU"/>
              </w:rPr>
              <w:lastRenderedPageBreak/>
              <w:t>(муниципальным казенным учреждением) сельского поселения</w:t>
            </w:r>
          </w:p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502FF" w:rsidRPr="00D42CB8" w:rsidTr="003E0A47">
        <w:trPr>
          <w:trHeight w:val="51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lastRenderedPageBreak/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1 16 07010 10 0000 140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D42CB8">
              <w:rPr>
                <w:rFonts w:ascii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7502FF" w:rsidRPr="00D42CB8" w:rsidTr="003E0A47">
        <w:trPr>
          <w:trHeight w:val="51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C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7502FF" w:rsidRPr="00D42CB8" w:rsidRDefault="007502FF" w:rsidP="003E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2FF" w:rsidRPr="00D42CB8" w:rsidTr="003E0A47">
        <w:trPr>
          <w:trHeight w:val="510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1 16 10082 10 0000 140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  <w:p w:rsidR="007502FF" w:rsidRPr="00D42CB8" w:rsidRDefault="007502FF" w:rsidP="003E0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1 16 10123 01 0101 140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FF" w:rsidRPr="00D42CB8" w:rsidRDefault="007502FF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2C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1 16 10123 01 0102 140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2FF" w:rsidRPr="00D42CB8" w:rsidRDefault="007502FF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2C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 xml:space="preserve">Невыясненные поступления, зачисляемые в бюджеты  сельских поселений </w:t>
            </w:r>
          </w:p>
        </w:tc>
      </w:tr>
      <w:tr w:rsidR="007502FF" w:rsidRPr="00D42CB8" w:rsidTr="003E0A47">
        <w:trPr>
          <w:trHeight w:val="76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1 17 02020 10 0000 180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 до 1 января 2008 года)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1 17 05050 10 0010 180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 xml:space="preserve">Прочие неналоговые доходы бюджетов сельских поселений 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1 17 05050 10 0030 180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snapToGrid w:val="0"/>
                <w:lang w:eastAsia="ru-RU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инициатив)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1 17 05050 10 0040 180</w:t>
            </w:r>
          </w:p>
        </w:tc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2FF" w:rsidRPr="00D42CB8" w:rsidRDefault="007502FF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D42CB8">
              <w:rPr>
                <w:rFonts w:ascii="Times New Roman" w:hAnsi="Times New Roman" w:cs="Times New Roman"/>
                <w:snapToGrid w:val="0"/>
                <w:lang w:eastAsia="ru-RU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инициатив)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lastRenderedPageBreak/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1 17 14030 10 0000 150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color w:val="00000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2 02 15001 10 0000 150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2 02 15002 10 0000 150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2 02 15009 10 0000 150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 xml:space="preserve"> Дотации бюджетам муниципальных районов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2 02 19999 10 0000 150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Прочие дотации бюджетам сельских поселений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2 02 25567 10 0000 150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2 02 29999 10 0101 150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2 02 29999 10 0104 150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FF" w:rsidRPr="00D42CB8" w:rsidRDefault="007502FF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D42CB8">
              <w:rPr>
                <w:rFonts w:ascii="Times New Roman" w:hAnsi="Times New Roman" w:cs="Times New Roman"/>
                <w:snapToGrid w:val="0"/>
                <w:lang w:eastAsia="ru-RU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2 02 29999 10 0120 150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2FF" w:rsidRPr="00D42CB8" w:rsidRDefault="007502FF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lang w:eastAsia="ru-RU"/>
              </w:rPr>
            </w:pPr>
            <w:r w:rsidRPr="00D42CB8">
              <w:rPr>
                <w:rFonts w:ascii="Times New Roman" w:hAnsi="Times New Roman" w:cs="Times New Roman"/>
                <w:snapToGrid w:val="0"/>
                <w:lang w:eastAsia="ru-RU"/>
              </w:rPr>
              <w:t>Субсидии бюджетам сельских поселений на проведение кадастровых работ по образованию земельных участков, выделяемых в счет земельных долей, находящихся в муниципальной собственности, из земель сельскохозяйственного назначения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2 02 30024 10 0000 150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2 02 35118 10  0000 150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 xml:space="preserve">Субвенции бюджетам сельских поселений на осуществление первичного  воинского учета на территориях, где отсутствуют военные комиссариаты 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2 02 39999 10 0000 150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Прочие субвенции бюджетам сельских поселений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2 02 40014 10 0000 150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2 02 45160 10 0000 150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2 07 05030 10 0000 150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2 08 05000 10 0000 150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2 18 05030 10 0000 150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 xml:space="preserve">Доходы бюджетов сельских поселений  от  возврата  иными организациями остатков субсидий  прошлых лет 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2 18 60020 10 0000 150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</w:t>
            </w:r>
            <w:r w:rsidRPr="00D42CB8">
              <w:rPr>
                <w:rFonts w:ascii="Times New Roman" w:hAnsi="Times New Roman" w:cs="Times New Roman"/>
                <w:lang w:eastAsia="ru-RU"/>
              </w:rPr>
              <w:lastRenderedPageBreak/>
              <w:t xml:space="preserve">из бюджетов государственных внебюджетных фондов  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lastRenderedPageBreak/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2 18 60010 10 0000 150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 xml:space="preserve">Доходы бюджетов сельских поселений  от  возврата  прочих остатков  субсидий, субвенций и иных межбюджетных трансфертов, имеющих целевое назначение, прошлых лет из бюджетов муниципальных районов  </w:t>
            </w:r>
          </w:p>
        </w:tc>
      </w:tr>
      <w:tr w:rsidR="007502FF" w:rsidRPr="00D42CB8" w:rsidTr="003E0A47">
        <w:trPr>
          <w:trHeight w:val="255"/>
        </w:trPr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2FF" w:rsidRPr="00942137" w:rsidRDefault="007502FF" w:rsidP="003E0A47">
            <w:r w:rsidRPr="00942137">
              <w:rPr>
                <w:rFonts w:ascii="Times New Roman" w:hAnsi="Times New Roman" w:cs="Times New Roman"/>
                <w:lang w:eastAsia="ru-RU"/>
              </w:rPr>
              <w:t>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>2 19 60010 10 0000 150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FF" w:rsidRPr="00D42CB8" w:rsidRDefault="007502FF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42CB8">
              <w:rPr>
                <w:rFonts w:ascii="Times New Roman" w:hAnsi="Times New Roman" w:cs="Times New Roman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</w:tr>
    </w:tbl>
    <w:p w:rsidR="007502FF" w:rsidRPr="00D42CB8" w:rsidRDefault="007502FF" w:rsidP="00750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02FF" w:rsidRPr="00D42CB8" w:rsidRDefault="007502FF" w:rsidP="007502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02FF" w:rsidRPr="002C53CE" w:rsidRDefault="007502FF" w:rsidP="007502FF">
      <w:pPr>
        <w:spacing w:after="0" w:line="240" w:lineRule="auto"/>
        <w:rPr>
          <w:sz w:val="24"/>
          <w:szCs w:val="24"/>
        </w:rPr>
      </w:pPr>
    </w:p>
    <w:p w:rsidR="008E4E9D" w:rsidRDefault="008E4E9D"/>
    <w:sectPr w:rsidR="008E4E9D" w:rsidSect="004D6F4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FF"/>
    <w:rsid w:val="007502FF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F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2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F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2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2057</Words>
  <Characters>11731</Characters>
  <Application>Microsoft Office Word</Application>
  <DocSecurity>0</DocSecurity>
  <Lines>97</Lines>
  <Paragraphs>27</Paragraphs>
  <ScaleCrop>false</ScaleCrop>
  <Company/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2020-03-30T06:16:00Z</dcterms:created>
  <dcterms:modified xsi:type="dcterms:W3CDTF">2020-03-30T06:16:00Z</dcterms:modified>
</cp:coreProperties>
</file>