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C6FD1" w:rsidRPr="009A33C0" w:rsidTr="00B5135A">
        <w:tc>
          <w:tcPr>
            <w:tcW w:w="9778" w:type="dxa"/>
          </w:tcPr>
          <w:p w:rsidR="006C6FD1" w:rsidRPr="00F1265C" w:rsidRDefault="006C6FD1" w:rsidP="00B5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265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BA3AC4" wp14:editId="0E6D1FE3">
                  <wp:extent cx="657225" cy="1057275"/>
                  <wp:effectExtent l="0" t="0" r="9525" b="9525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FD1" w:rsidRPr="00F1265C" w:rsidRDefault="006C6FD1" w:rsidP="00B5135A">
            <w:pPr>
              <w:spacing w:after="0" w:line="240" w:lineRule="auto"/>
              <w:ind w:right="485" w:firstLine="54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1265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АДМИНИСТРАЦИЯ МУНИЦИПАЛЬНОГО ОБРАЗОВАНИЯ «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ЗАСЕКОВСКОЕ</w:t>
            </w:r>
            <w:r w:rsidRPr="00F1265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»  </w:t>
            </w:r>
          </w:p>
          <w:p w:rsidR="006C6FD1" w:rsidRPr="00F1265C" w:rsidRDefault="006C6FD1" w:rsidP="00B5135A">
            <w:pPr>
              <w:spacing w:after="0" w:line="240" w:lineRule="auto"/>
              <w:ind w:right="485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1265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ЗАСЕКОВО</w:t>
            </w:r>
            <w:r w:rsidRPr="00F1265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» МУНИЦИПАЛ КЫЛДЫТЭТЛЭН АДМИНИСТРАЦИЕЗ</w:t>
            </w:r>
          </w:p>
          <w:p w:rsidR="006C6FD1" w:rsidRPr="00F1265C" w:rsidRDefault="006C6FD1" w:rsidP="00B5135A">
            <w:pPr>
              <w:spacing w:after="0" w:line="240" w:lineRule="auto"/>
              <w:ind w:right="485" w:firstLine="54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6C6FD1" w:rsidRPr="00F1265C" w:rsidRDefault="006C6FD1" w:rsidP="00B5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C6FD1" w:rsidRPr="00F1265C" w:rsidRDefault="006C6FD1" w:rsidP="00B5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6FD1" w:rsidRPr="00F1265C" w:rsidRDefault="006C6FD1" w:rsidP="00B5135A">
            <w:pPr>
              <w:tabs>
                <w:tab w:val="left" w:pos="78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 октября  2019</w:t>
            </w:r>
            <w:r w:rsidRPr="00F126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  <w:r w:rsidRPr="00F126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          №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26 - 1</w:t>
            </w:r>
          </w:p>
          <w:p w:rsidR="006C6FD1" w:rsidRPr="00F1265C" w:rsidRDefault="006C6FD1" w:rsidP="00B5135A">
            <w:pPr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26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6C6FD1" w:rsidRPr="009A33C0" w:rsidRDefault="006C6FD1" w:rsidP="00B5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6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Засеково</w:t>
            </w:r>
            <w:proofErr w:type="spellEnd"/>
          </w:p>
          <w:p w:rsidR="006C6FD1" w:rsidRPr="00F1265C" w:rsidRDefault="006C6FD1" w:rsidP="00B5135A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6FD1" w:rsidRPr="009A33C0" w:rsidRDefault="006C6FD1" w:rsidP="00B5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6FD1" w:rsidRPr="009A33C0" w:rsidRDefault="006C6FD1" w:rsidP="006C6FD1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FD1" w:rsidRPr="009A33C0" w:rsidRDefault="006C6FD1" w:rsidP="006C6FD1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9A33C0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и условиях предоставления</w:t>
      </w:r>
    </w:p>
    <w:p w:rsidR="006C6FD1" w:rsidRPr="009A33C0" w:rsidRDefault="006C6FD1" w:rsidP="006C6FD1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A33C0">
        <w:rPr>
          <w:rFonts w:ascii="Times New Roman" w:hAnsi="Times New Roman" w:cs="Times New Roman"/>
          <w:sz w:val="24"/>
          <w:szCs w:val="24"/>
          <w:lang w:eastAsia="ru-RU"/>
        </w:rPr>
        <w:t>в аренду (в том числе по льготным ставкам арендной</w:t>
      </w:r>
      <w:proofErr w:type="gramEnd"/>
    </w:p>
    <w:p w:rsidR="006C6FD1" w:rsidRPr="009A33C0" w:rsidRDefault="006C6FD1" w:rsidP="006C6FD1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платы для субъектов малого и среднего предпринимательства, </w:t>
      </w:r>
    </w:p>
    <w:p w:rsidR="006C6FD1" w:rsidRPr="009A33C0" w:rsidRDefault="006C6FD1" w:rsidP="006C6FD1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A33C0">
        <w:rPr>
          <w:rFonts w:ascii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 значимыми видами деятельности,</w:t>
      </w:r>
    </w:p>
    <w:p w:rsidR="006C6FD1" w:rsidRPr="009A33C0" w:rsidRDefault="006C6FD1" w:rsidP="006C6FD1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иными установленными муниципальными программами </w:t>
      </w:r>
    </w:p>
    <w:p w:rsidR="006C6FD1" w:rsidRPr="009A33C0" w:rsidRDefault="006C6FD1" w:rsidP="006C6FD1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(подпрограммами) приоритетными видами деятельности), </w:t>
      </w:r>
    </w:p>
    <w:p w:rsidR="006C6FD1" w:rsidRPr="009A33C0" w:rsidRDefault="006C6FD1" w:rsidP="006C6FD1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субъектам малого и среднего </w:t>
      </w:r>
    </w:p>
    <w:p w:rsidR="006C6FD1" w:rsidRPr="009A33C0" w:rsidRDefault="006C6FD1" w:rsidP="006C6FD1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предпринимательства и организациям, образующим </w:t>
      </w:r>
    </w:p>
    <w:p w:rsidR="006C6FD1" w:rsidRPr="009A33C0" w:rsidRDefault="006C6FD1" w:rsidP="006C6FD1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A33C0">
        <w:rPr>
          <w:rFonts w:ascii="Times New Roman" w:hAnsi="Times New Roman" w:cs="Times New Roman"/>
          <w:sz w:val="24"/>
          <w:szCs w:val="24"/>
          <w:lang w:eastAsia="ru-RU"/>
        </w:rPr>
        <w:t>инфраструктуру поддержки малого и среднего</w:t>
      </w:r>
    </w:p>
    <w:p w:rsidR="006C6FD1" w:rsidRPr="009A33C0" w:rsidRDefault="006C6FD1" w:rsidP="006C6FD1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предпринимательства</w:t>
      </w:r>
      <w:bookmarkEnd w:id="0"/>
    </w:p>
    <w:p w:rsidR="006C6FD1" w:rsidRPr="009A33C0" w:rsidRDefault="006C6FD1" w:rsidP="006C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FD1" w:rsidRPr="009A33C0" w:rsidRDefault="006C6FD1" w:rsidP="006C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A33C0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 июля 2007 г. № 209-ФЗ “О развитии  малого и среднего предпринимательства в Российской Федерации”, руководствуясь постановлением Правительства Российской Федерации от 21.08.2010  № 645 «Об имущественной поддержке субъектов малого и среднего предпринимательства при предоставлении федерального имущества»,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Засековское</w:t>
      </w:r>
      <w:r w:rsidRPr="009A33C0">
        <w:rPr>
          <w:rFonts w:ascii="Times New Roman" w:hAnsi="Times New Roman" w:cs="Times New Roman"/>
          <w:sz w:val="24"/>
          <w:szCs w:val="24"/>
          <w:lang w:eastAsia="ru-RU"/>
        </w:rPr>
        <w:t>», Администрация муниципального</w:t>
      </w:r>
      <w:proofErr w:type="gramEnd"/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Засековское</w:t>
      </w:r>
      <w:r w:rsidRPr="009A33C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6FD1" w:rsidRPr="009A33C0" w:rsidRDefault="006C6FD1" w:rsidP="006C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FD1" w:rsidRPr="009A33C0" w:rsidRDefault="006C6FD1" w:rsidP="006C6FD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A33C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6C6FD1" w:rsidRPr="009A33C0" w:rsidRDefault="006C6FD1" w:rsidP="006C6FD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FD1" w:rsidRDefault="006C6FD1" w:rsidP="006C6FD1">
      <w:pPr>
        <w:keepNext/>
        <w:numPr>
          <w:ilvl w:val="0"/>
          <w:numId w:val="1"/>
        </w:numPr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прилагаемый Порядок и условия  предоставления в аренду (в том числе и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субъектам малого и среднего предпринимательства и организациям, образующим инфраструктуру поддержки малого и среднего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1).</w:t>
      </w:r>
      <w:proofErr w:type="gramEnd"/>
    </w:p>
    <w:p w:rsidR="006C6FD1" w:rsidRPr="009A33C0" w:rsidRDefault="006C6FD1" w:rsidP="006C6FD1">
      <w:pPr>
        <w:keepNext/>
        <w:numPr>
          <w:ilvl w:val="0"/>
          <w:numId w:val="1"/>
        </w:numPr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3C0">
        <w:rPr>
          <w:rFonts w:ascii="Times New Roman" w:hAnsi="Times New Roman" w:cs="Times New Roman"/>
          <w:sz w:val="24"/>
          <w:szCs w:val="24"/>
          <w:lang w:eastAsia="ru-RU"/>
        </w:rPr>
        <w:t>астоящее постановление на официальном сайте муниципального образования «</w:t>
      </w:r>
      <w:proofErr w:type="spellStart"/>
      <w:r w:rsidRPr="009A33C0">
        <w:rPr>
          <w:rFonts w:ascii="Times New Roman" w:hAnsi="Times New Roman" w:cs="Times New Roman"/>
          <w:sz w:val="24"/>
          <w:szCs w:val="24"/>
          <w:lang w:eastAsia="ru-RU"/>
        </w:rPr>
        <w:t>Юкаменский</w:t>
      </w:r>
      <w:proofErr w:type="spellEnd"/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и в Вестнике правовых актов органов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Засековское</w:t>
      </w:r>
      <w:r w:rsidRPr="009A33C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6C6FD1" w:rsidRPr="009A33C0" w:rsidRDefault="006C6FD1" w:rsidP="006C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C6FD1" w:rsidRPr="009A33C0" w:rsidRDefault="006C6FD1" w:rsidP="006C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 Глава муниципального образования</w:t>
      </w:r>
    </w:p>
    <w:p w:rsidR="006C6FD1" w:rsidRPr="009A33C0" w:rsidRDefault="006C6FD1" w:rsidP="006C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3C0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Засековское</w:t>
      </w:r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Н.А. Редькина</w:t>
      </w:r>
    </w:p>
    <w:p w:rsidR="006C6FD1" w:rsidRPr="009A33C0" w:rsidRDefault="006C6FD1" w:rsidP="006C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FD1" w:rsidRPr="009A33C0" w:rsidRDefault="006C6FD1" w:rsidP="006C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FD1" w:rsidRPr="009A33C0" w:rsidRDefault="006C6FD1" w:rsidP="006C6FD1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lastRenderedPageBreak/>
        <w:t>Утвержден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постановлением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Администрации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муниципального образования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«</w:t>
      </w:r>
      <w:r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Засековское</w:t>
      </w: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»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от </w:t>
      </w:r>
      <w:r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23 октября</w:t>
      </w: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 2019 года № </w:t>
      </w:r>
      <w:r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26 - 1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</w:p>
    <w:p w:rsidR="006C6FD1" w:rsidRPr="009A33C0" w:rsidRDefault="006C6FD1" w:rsidP="006C6FD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</w:pPr>
      <w:bookmarkStart w:id="1" w:name="P84"/>
      <w:bookmarkEnd w:id="1"/>
      <w:r w:rsidRPr="009A33C0"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  <w:t>Порядок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</w:pPr>
      <w:proofErr w:type="gramStart"/>
      <w:r w:rsidRPr="009A33C0"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  <w:t>и условия предоставления в аренду (в том числе по льготным</w:t>
      </w:r>
      <w:proofErr w:type="gramEnd"/>
    </w:p>
    <w:p w:rsidR="006C6FD1" w:rsidRPr="009A33C0" w:rsidRDefault="006C6FD1" w:rsidP="006C6FD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9A33C0"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  <w:t>ставкам арендной платы для субъектов малого и среднего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0"/>
          <w:szCs w:val="24"/>
          <w:lang w:eastAsia="ar-SA"/>
        </w:rPr>
      </w:pPr>
      <w:r w:rsidRPr="009A33C0"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предпринимательства, </w:t>
      </w:r>
      <w:proofErr w:type="gramStart"/>
      <w:r w:rsidRPr="009A33C0">
        <w:rPr>
          <w:rFonts w:ascii="Times New Roman" w:hAnsi="Times New Roman" w:cs="Times New Roman"/>
          <w:b/>
          <w:bCs/>
          <w:kern w:val="1"/>
          <w:sz w:val="20"/>
          <w:szCs w:val="24"/>
          <w:lang w:eastAsia="ar-SA"/>
        </w:rPr>
        <w:t>занимающихся</w:t>
      </w:r>
      <w:proofErr w:type="gramEnd"/>
      <w:r w:rsidRPr="009A33C0">
        <w:rPr>
          <w:rFonts w:ascii="Times New Roman" w:hAnsi="Times New Roman" w:cs="Times New Roman"/>
          <w:b/>
          <w:bCs/>
          <w:kern w:val="1"/>
          <w:sz w:val="20"/>
          <w:szCs w:val="24"/>
          <w:lang w:eastAsia="ar-SA"/>
        </w:rPr>
        <w:t xml:space="preserve"> социально значимыми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0"/>
          <w:szCs w:val="24"/>
          <w:lang w:eastAsia="ar-SA"/>
        </w:rPr>
      </w:pPr>
      <w:r w:rsidRPr="009A33C0">
        <w:rPr>
          <w:rFonts w:ascii="Times New Roman" w:hAnsi="Times New Roman" w:cs="Times New Roman"/>
          <w:b/>
          <w:bCs/>
          <w:kern w:val="1"/>
          <w:sz w:val="20"/>
          <w:szCs w:val="24"/>
          <w:lang w:eastAsia="ar-SA"/>
        </w:rPr>
        <w:t xml:space="preserve">видами деятельности, иными установленными муниципальными программами (подпрограммами) приоритетными видами деятельности) 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9A33C0">
        <w:rPr>
          <w:rFonts w:ascii="Times New Roman" w:hAnsi="Times New Roman" w:cs="Times New Roman"/>
          <w:b/>
          <w:bCs/>
          <w:kern w:val="1"/>
          <w:sz w:val="20"/>
          <w:szCs w:val="24"/>
          <w:lang w:eastAsia="ar-SA"/>
        </w:rPr>
        <w:t>муниципального</w:t>
      </w:r>
      <w:r w:rsidRPr="009A33C0"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имущества субъектам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9A33C0"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  <w:t>малого и среднего предпринимательства и организациям,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9A33C0"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  <w:t>образующим инфраструктуру поддержки субъектов малого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9A33C0"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  <w:t>и среднего предпринимательства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</w:p>
    <w:p w:rsidR="006C6FD1" w:rsidRPr="009A33C0" w:rsidRDefault="006C6FD1" w:rsidP="006C6F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1. </w:t>
      </w:r>
      <w:proofErr w:type="gramStart"/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Имущество, включенное в </w:t>
      </w:r>
      <w:r w:rsidRPr="009A33C0">
        <w:rPr>
          <w:rFonts w:ascii="Times New Roman" w:eastAsia="SimSun" w:hAnsi="Times New Roman" w:cs="font289"/>
          <w:color w:val="000000"/>
          <w:kern w:val="1"/>
          <w:sz w:val="24"/>
          <w:szCs w:val="24"/>
          <w:lang w:eastAsia="ar-SA"/>
        </w:rPr>
        <w:t>перечень муниципального имущества муниципального образования «</w:t>
      </w:r>
      <w:r>
        <w:rPr>
          <w:rFonts w:ascii="Times New Roman" w:eastAsia="SimSun" w:hAnsi="Times New Roman" w:cs="font289"/>
          <w:color w:val="000000"/>
          <w:kern w:val="1"/>
          <w:sz w:val="24"/>
          <w:szCs w:val="24"/>
          <w:lang w:eastAsia="ar-SA"/>
        </w:rPr>
        <w:t>Засековское»</w:t>
      </w:r>
      <w:r w:rsidRPr="009A33C0">
        <w:rPr>
          <w:rFonts w:ascii="Times New Roman" w:eastAsia="SimSun" w:hAnsi="Times New Roman" w:cs="font289"/>
          <w:color w:val="000000"/>
          <w:kern w:val="1"/>
          <w:sz w:val="24"/>
          <w:szCs w:val="24"/>
          <w:lang w:eastAsia="ar-SA"/>
        </w:rPr>
        <w:t>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 (далее Перечень, имущество), предоставляется исключительно в аренду на долгосрочной основе, на срок не менее пяти лет.</w:t>
      </w:r>
      <w:proofErr w:type="gramEnd"/>
    </w:p>
    <w:p w:rsidR="006C6FD1" w:rsidRPr="009A33C0" w:rsidRDefault="006C6FD1" w:rsidP="006C6F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2. Арендаторами имущества могут быть:</w:t>
      </w:r>
    </w:p>
    <w:p w:rsidR="006C6FD1" w:rsidRPr="009A33C0" w:rsidRDefault="006C6FD1" w:rsidP="006C6FD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деятельность, соответствующие критериям отнесения к субъектам малого и среднего предпринимательства в соответствии со </w:t>
      </w:r>
      <w:hyperlink r:id="rId7" w:history="1">
        <w:r w:rsidRPr="009A33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</w:t>
        </w:r>
      </w:hyperlink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24 июля 2007 года № 209-ФЗ "О развитии малого</w:t>
      </w:r>
      <w:proofErr w:type="gramEnd"/>
      <w:r w:rsidRPr="009A33C0">
        <w:rPr>
          <w:rFonts w:ascii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в Российской Федерации" (далее - Федеральный закон);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</w:t>
      </w:r>
      <w:hyperlink r:id="rId8" w:history="1">
        <w:r w:rsidRPr="009A33C0">
          <w:rPr>
            <w:rFonts w:ascii="Times New Roman" w:eastAsia="SimSun" w:hAnsi="Times New Roman" w:cs="font289"/>
            <w:color w:val="0000FF"/>
            <w:kern w:val="1"/>
            <w:sz w:val="24"/>
            <w:szCs w:val="24"/>
            <w:u w:val="single"/>
            <w:lang w:eastAsia="ar-SA"/>
          </w:rPr>
          <w:t>статьей 15</w:t>
        </w:r>
      </w:hyperlink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 Федерального закона (далее - организации).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3.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Решение о проведении торгов на право заключения договора аренды принимает Администрация муниципального образования «</w:t>
      </w:r>
      <w:r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Засековское</w:t>
      </w: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»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6C6FD1" w:rsidRPr="009A33C0" w:rsidRDefault="006C6FD1" w:rsidP="006C6F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Торги проводятся в соответствии с порядком, установленным Федеральным </w:t>
      </w:r>
      <w:hyperlink r:id="rId9" w:history="1">
        <w:r w:rsidRPr="009A33C0">
          <w:rPr>
            <w:rFonts w:ascii="Times New Roman" w:eastAsia="SimSun" w:hAnsi="Times New Roman" w:cs="font289"/>
            <w:color w:val="0000FF"/>
            <w:kern w:val="1"/>
            <w:sz w:val="24"/>
            <w:szCs w:val="24"/>
            <w:u w:val="single"/>
            <w:lang w:eastAsia="ar-SA"/>
          </w:rPr>
          <w:t>законом</w:t>
        </w:r>
      </w:hyperlink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 от 26.07.2006 N 135-ФЗ "О защите конкуренции".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  <w:proofErr w:type="gramStart"/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</w:t>
      </w:r>
      <w:hyperlink r:id="rId10" w:history="1">
        <w:r w:rsidRPr="009A33C0">
          <w:rPr>
            <w:rFonts w:ascii="Times New Roman" w:eastAsia="SimSun" w:hAnsi="Times New Roman" w:cs="font289"/>
            <w:color w:val="0000FF"/>
            <w:kern w:val="1"/>
            <w:sz w:val="24"/>
            <w:szCs w:val="24"/>
            <w:u w:val="single"/>
            <w:lang w:eastAsia="ar-SA"/>
          </w:rPr>
          <w:t>приказом</w:t>
        </w:r>
      </w:hyperlink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 Федеральной антимонопольной службы Российской Федерации от 10.02.2010 № 67 «О порядке проведения конкурсов или аукционов на право заключения договоров </w:t>
      </w: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lastRenderedPageBreak/>
        <w:t>аренды, договоров безвозмездного пользования, договоров</w:t>
      </w:r>
      <w:proofErr w:type="gramEnd"/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 </w:t>
      </w:r>
      <w:proofErr w:type="gramStart"/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11" w:history="1">
        <w:r w:rsidRPr="009A33C0">
          <w:rPr>
            <w:rFonts w:ascii="Times New Roman" w:eastAsia="SimSun" w:hAnsi="Times New Roman" w:cs="font289"/>
            <w:color w:val="0000FF"/>
            <w:kern w:val="1"/>
            <w:sz w:val="24"/>
            <w:szCs w:val="24"/>
            <w:u w:val="single"/>
            <w:lang w:eastAsia="ar-SA"/>
          </w:rPr>
          <w:t>статьи 4</w:t>
        </w:r>
      </w:hyperlink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 и </w:t>
      </w:r>
      <w:hyperlink r:id="rId12" w:history="1">
        <w:r w:rsidRPr="009A33C0">
          <w:rPr>
            <w:rFonts w:ascii="Times New Roman" w:eastAsia="SimSun" w:hAnsi="Times New Roman" w:cs="font289"/>
            <w:color w:val="0000FF"/>
            <w:kern w:val="1"/>
            <w:sz w:val="24"/>
            <w:szCs w:val="24"/>
            <w:u w:val="single"/>
            <w:lang w:eastAsia="ar-SA"/>
          </w:rPr>
          <w:t>статьи 15</w:t>
        </w:r>
      </w:hyperlink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 Федерального закона от 24.07.2007</w:t>
      </w:r>
      <w:proofErr w:type="gramEnd"/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 № 209-ФЗ «О развитии малого и среднего предпринимательства в Российской Федерации».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4.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торгов.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5.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font289"/>
          <w:bCs/>
          <w:color w:val="1E1E1E"/>
          <w:kern w:val="1"/>
          <w:sz w:val="24"/>
          <w:szCs w:val="24"/>
          <w:lang w:eastAsia="ar-SA"/>
        </w:rPr>
      </w:pP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6. В целях </w:t>
      </w:r>
      <w:proofErr w:type="gramStart"/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контроля за</w:t>
      </w:r>
      <w:proofErr w:type="gramEnd"/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муниципального образования «</w:t>
      </w:r>
      <w:r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Засековское</w:t>
      </w:r>
      <w:r w:rsidRPr="009A33C0">
        <w:rPr>
          <w:rFonts w:ascii="Times New Roman" w:eastAsia="SimSun" w:hAnsi="Times New Roman" w:cs="font289"/>
          <w:kern w:val="1"/>
          <w:sz w:val="24"/>
          <w:szCs w:val="24"/>
          <w:lang w:eastAsia="ar-SA"/>
        </w:rPr>
        <w:t>» осуществлять проверки его использования не реже одного раза в год.</w:t>
      </w:r>
    </w:p>
    <w:p w:rsidR="006C6FD1" w:rsidRPr="009A33C0" w:rsidRDefault="006C6FD1" w:rsidP="006C6FD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font289"/>
          <w:kern w:val="1"/>
          <w:sz w:val="24"/>
          <w:szCs w:val="24"/>
          <w:lang w:eastAsia="ar-SA"/>
        </w:rPr>
      </w:pPr>
      <w:r w:rsidRPr="009A33C0">
        <w:rPr>
          <w:rFonts w:ascii="Times New Roman" w:hAnsi="Times New Roman" w:cs="font289"/>
          <w:bCs/>
          <w:color w:val="1E1E1E"/>
          <w:kern w:val="1"/>
          <w:sz w:val="24"/>
          <w:szCs w:val="24"/>
          <w:lang w:eastAsia="ar-SA"/>
        </w:rPr>
        <w:t xml:space="preserve">7. </w:t>
      </w:r>
      <w:proofErr w:type="gramStart"/>
      <w:r w:rsidRPr="009A33C0">
        <w:rPr>
          <w:rFonts w:ascii="Times New Roman" w:hAnsi="Times New Roman" w:cs="font289"/>
          <w:bCs/>
          <w:color w:val="1E1E1E"/>
          <w:kern w:val="1"/>
          <w:sz w:val="24"/>
          <w:szCs w:val="24"/>
          <w:lang w:eastAsia="ar-SA"/>
        </w:rPr>
        <w:t xml:space="preserve">При установлении факта использования имущества не по целевому назначению и (или) с нарушением запретов, установленных </w:t>
      </w:r>
      <w:hyperlink r:id="rId13" w:history="1">
        <w:r w:rsidRPr="009A33C0">
          <w:rPr>
            <w:rFonts w:ascii="Times New Roman" w:eastAsia="SimSun" w:hAnsi="Times New Roman" w:cs="font289"/>
            <w:color w:val="0000FF"/>
            <w:kern w:val="1"/>
            <w:sz w:val="24"/>
            <w:szCs w:val="24"/>
            <w:u w:val="single"/>
            <w:lang w:eastAsia="ar-SA"/>
          </w:rPr>
          <w:t>частью 2 статьи 18</w:t>
        </w:r>
      </w:hyperlink>
      <w:r w:rsidRPr="009A33C0">
        <w:rPr>
          <w:rFonts w:ascii="Times New Roman" w:hAnsi="Times New Roman" w:cs="font289"/>
          <w:bCs/>
          <w:color w:val="1E1E1E"/>
          <w:kern w:val="1"/>
          <w:sz w:val="24"/>
          <w:szCs w:val="24"/>
          <w:lang w:eastAsia="ar-SA"/>
        </w:rPr>
        <w:t xml:space="preserve">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14" w:history="1">
        <w:r w:rsidRPr="009A33C0">
          <w:rPr>
            <w:rFonts w:ascii="Times New Roman" w:eastAsia="SimSun" w:hAnsi="Times New Roman" w:cs="font289"/>
            <w:color w:val="0000FF"/>
            <w:kern w:val="1"/>
            <w:sz w:val="24"/>
            <w:szCs w:val="24"/>
            <w:u w:val="single"/>
            <w:lang w:eastAsia="ar-SA"/>
          </w:rPr>
          <w:t>статьями 4</w:t>
        </w:r>
      </w:hyperlink>
      <w:r w:rsidRPr="009A33C0">
        <w:rPr>
          <w:rFonts w:ascii="Times New Roman" w:hAnsi="Times New Roman" w:cs="font289"/>
          <w:bCs/>
          <w:color w:val="1E1E1E"/>
          <w:kern w:val="1"/>
          <w:sz w:val="24"/>
          <w:szCs w:val="24"/>
          <w:lang w:eastAsia="ar-SA"/>
        </w:rPr>
        <w:t xml:space="preserve">, </w:t>
      </w:r>
      <w:hyperlink r:id="rId15" w:history="1">
        <w:r w:rsidRPr="009A33C0">
          <w:rPr>
            <w:rFonts w:ascii="Times New Roman" w:eastAsia="SimSun" w:hAnsi="Times New Roman" w:cs="font289"/>
            <w:color w:val="0000FF"/>
            <w:kern w:val="1"/>
            <w:sz w:val="24"/>
            <w:szCs w:val="24"/>
            <w:u w:val="single"/>
            <w:lang w:eastAsia="ar-SA"/>
          </w:rPr>
          <w:t>15</w:t>
        </w:r>
      </w:hyperlink>
      <w:r w:rsidRPr="009A33C0">
        <w:rPr>
          <w:rFonts w:ascii="Times New Roman" w:hAnsi="Times New Roman" w:cs="font289"/>
          <w:bCs/>
          <w:color w:val="1E1E1E"/>
          <w:kern w:val="1"/>
          <w:sz w:val="24"/>
          <w:szCs w:val="24"/>
          <w:lang w:eastAsia="ar-SA"/>
        </w:rPr>
        <w:t xml:space="preserve"> Федерального закона от 24.07.2007 N 209-ФЗ «О развитии малого</w:t>
      </w:r>
      <w:proofErr w:type="gramEnd"/>
      <w:r w:rsidRPr="009A33C0">
        <w:rPr>
          <w:rFonts w:ascii="Times New Roman" w:hAnsi="Times New Roman" w:cs="font289"/>
          <w:bCs/>
          <w:color w:val="1E1E1E"/>
          <w:kern w:val="1"/>
          <w:sz w:val="24"/>
          <w:szCs w:val="24"/>
          <w:lang w:eastAsia="ar-SA"/>
        </w:rPr>
        <w:t xml:space="preserve">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</w:t>
      </w:r>
      <w:hyperlink r:id="rId16" w:history="1">
        <w:r w:rsidRPr="009A33C0">
          <w:rPr>
            <w:rFonts w:ascii="Times New Roman" w:eastAsia="SimSun" w:hAnsi="Times New Roman" w:cs="font289"/>
            <w:color w:val="0000FF"/>
            <w:kern w:val="1"/>
            <w:sz w:val="24"/>
            <w:szCs w:val="24"/>
            <w:u w:val="single"/>
            <w:lang w:eastAsia="ar-SA"/>
          </w:rPr>
          <w:t>кодексом</w:t>
        </w:r>
      </w:hyperlink>
      <w:r w:rsidRPr="009A33C0">
        <w:rPr>
          <w:rFonts w:ascii="Times New Roman" w:hAnsi="Times New Roman" w:cs="font289"/>
          <w:bCs/>
          <w:color w:val="1E1E1E"/>
          <w:kern w:val="1"/>
          <w:sz w:val="24"/>
          <w:szCs w:val="24"/>
          <w:lang w:eastAsia="ar-SA"/>
        </w:rPr>
        <w:t xml:space="preserve"> Российской Федерации.</w:t>
      </w:r>
    </w:p>
    <w:p w:rsidR="006C6FD1" w:rsidRPr="009A33C0" w:rsidRDefault="006C6FD1" w:rsidP="006C6FD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C6FD1" w:rsidRDefault="006C6FD1" w:rsidP="006C6FD1">
      <w:pPr>
        <w:tabs>
          <w:tab w:val="left" w:pos="1155"/>
        </w:tabs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03B"/>
    <w:multiLevelType w:val="hybridMultilevel"/>
    <w:tmpl w:val="284A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D1"/>
    <w:rsid w:val="006C6FD1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D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F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D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F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C00221F8BE159604438337B6058EFB1A56B45C0C44546D5666A625B9E41AB19502C0A56D1814DCFFCN" TargetMode="External"/><Relationship Id="rId13" Type="http://schemas.openxmlformats.org/officeDocument/2006/relationships/hyperlink" Target="consultantplus://offline/ref=F0DC00221F8BE159604438337B6058EFB1A56B45C0C44546D5666A625B9E41AB19502C0A56D1824BCFF9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DC00221F8BE159604438337B6058EFB1A56B45C0C44546D5666A625B9E41AB19502C0A56D18049CFF5N" TargetMode="External"/><Relationship Id="rId12" Type="http://schemas.openxmlformats.org/officeDocument/2006/relationships/hyperlink" Target="consultantplus://offline/ref=F0DC00221F8BE159604438337B6058EFB1A56B45C0C44546D5666A625B9E41AB19502C0A56D1814DCFF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DC00221F8BE159604438337B6058EFB2AD6C41C2CF4546D5666A625BC9FE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0DC00221F8BE159604438337B6058EFB1A56B45C0C44546D5666A625B9E41AB19502C0A56D18049CFF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DC00221F8BE159604438337B6058EFB1A56B45C0C44546D5666A625B9E41AB19502C0A56D1814DCFFCN" TargetMode="External"/><Relationship Id="rId10" Type="http://schemas.openxmlformats.org/officeDocument/2006/relationships/hyperlink" Target="consultantplus://offline/ref=F0DC00221F8BE159604438337B6058EFB1A96146CCC94546D5666A625BC9F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DC00221F8BE159604438337B6058EFB2AC684DC5CF4546D5666A625BC9FEN" TargetMode="External"/><Relationship Id="rId14" Type="http://schemas.openxmlformats.org/officeDocument/2006/relationships/hyperlink" Target="consultantplus://offline/ref=F0DC00221F8BE159604438337B6058EFB1A56B45C0C44546D5666A625B9E41AB19502C0A56D18049CFF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2019-11-29T06:46:00Z</dcterms:created>
  <dcterms:modified xsi:type="dcterms:W3CDTF">2019-11-29T06:46:00Z</dcterms:modified>
</cp:coreProperties>
</file>