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286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«ВЫЛЫН УНИ» МУНИЦИПАЛ КЫЛДЭТЫСЬ  ДЕПУТАТЪЁСЛЭН КЕНЕШСЫ</w:t>
      </w: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 МУНИЦИПАЛЬНОГО  ОБРАЗОВАНИЯ</w:t>
      </w: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«ВЕРХ-УНИНСКОЕ»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 xml:space="preserve">   Решение</w:t>
      </w:r>
    </w:p>
    <w:p w:rsidR="00230DC4" w:rsidRPr="00ED3011" w:rsidRDefault="00230DC4" w:rsidP="00230D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Совета депутатов муниципального образования «Верх-Унинское»</w:t>
      </w:r>
    </w:p>
    <w:p w:rsidR="00230DC4" w:rsidRPr="00ED3011" w:rsidRDefault="00230DC4" w:rsidP="00230D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Cs/>
          <w:sz w:val="24"/>
          <w:szCs w:val="24"/>
        </w:rPr>
        <w:t xml:space="preserve">26 ноября </w:t>
      </w:r>
      <w:r w:rsidRPr="00ED301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2014 г.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             </w:t>
      </w:r>
      <w:r w:rsidRPr="00ED301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 № 52</w:t>
      </w:r>
    </w:p>
    <w:p w:rsidR="00230DC4" w:rsidRPr="00ED3011" w:rsidRDefault="00230DC4" w:rsidP="00230DC4">
      <w:pPr>
        <w:shd w:val="clear" w:color="auto" w:fill="FFFFFF"/>
        <w:tabs>
          <w:tab w:val="left" w:leader="underscore" w:pos="9043"/>
        </w:tabs>
        <w:spacing w:after="0" w:line="240" w:lineRule="auto"/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Pr="00ED3011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с. Верх-Уни</w:t>
      </w: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D3011">
        <w:rPr>
          <w:rFonts w:cs="Times New Roman"/>
          <w:b/>
          <w:bCs/>
          <w:sz w:val="24"/>
          <w:szCs w:val="24"/>
        </w:rPr>
        <w:t>Об утверждении схем водоснабжения и водоотведения</w:t>
      </w:r>
    </w:p>
    <w:p w:rsidR="00230DC4" w:rsidRPr="00ED3011" w:rsidRDefault="00230DC4" w:rsidP="00230DC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D3011">
        <w:rPr>
          <w:rFonts w:cs="Times New Roman"/>
          <w:b/>
          <w:bCs/>
          <w:sz w:val="24"/>
          <w:szCs w:val="24"/>
        </w:rPr>
        <w:t>Верх-Унинского сельского поселения</w:t>
      </w: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На основании </w:t>
      </w:r>
      <w:r w:rsidRPr="00ED3011">
        <w:rPr>
          <w:rFonts w:ascii="Times New Roman" w:hAnsi="Times New Roman" w:cs="Times New Roman"/>
          <w:sz w:val="24"/>
          <w:szCs w:val="24"/>
          <w:lang w:eastAsia="en-US"/>
        </w:rPr>
        <w:t>Федеральными законами от 6 октября 2003 года № 131-ФЗ «Об общих принципах организации местного самоуправления в Российской Федерации</w:t>
      </w:r>
      <w:r w:rsidR="00E312D8" w:rsidRPr="00ED3011">
        <w:rPr>
          <w:rFonts w:ascii="Times New Roman" w:hAnsi="Times New Roman" w:cs="Times New Roman"/>
          <w:sz w:val="24"/>
          <w:szCs w:val="24"/>
        </w:rPr>
        <w:t>,</w:t>
      </w:r>
      <w:r w:rsidRPr="00ED3011">
        <w:rPr>
          <w:rFonts w:ascii="Times New Roman" w:hAnsi="Times New Roman" w:cs="Times New Roman"/>
          <w:sz w:val="24"/>
          <w:szCs w:val="24"/>
        </w:rPr>
        <w:t xml:space="preserve"> Федерального закона от 07.12.2011 N 416-ФЗ "О водоснабжении и водоотведении",</w:t>
      </w:r>
      <w:r w:rsidRPr="00ED3011">
        <w:rPr>
          <w:rFonts w:ascii="Times New Roman" w:hAnsi="Times New Roman" w:cs="Times New Roman"/>
          <w:b/>
          <w:bCs/>
          <w:spacing w:val="1"/>
          <w:sz w:val="24"/>
          <w:szCs w:val="24"/>
        </w:rPr>
        <w:t> </w:t>
      </w:r>
      <w:r w:rsidRPr="00ED3011">
        <w:rPr>
          <w:rFonts w:ascii="Times New Roman" w:hAnsi="Times New Roman" w:cs="Times New Roman"/>
          <w:spacing w:val="1"/>
          <w:sz w:val="24"/>
          <w:szCs w:val="24"/>
        </w:rPr>
        <w:t>Устава Верх-Унинского сельского поселения</w:t>
      </w:r>
      <w:r w:rsidRPr="00ED3011">
        <w:rPr>
          <w:rFonts w:ascii="Times New Roman" w:hAnsi="Times New Roman" w:cs="Times New Roman"/>
          <w:sz w:val="24"/>
          <w:szCs w:val="24"/>
        </w:rPr>
        <w:t xml:space="preserve"> Совет народных депутатов муниципального образования «Верх-Унинское»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DC4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РЕШИЛ: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 xml:space="preserve">1. Утвердить схему водоснабжения и водоотведения Верх-Унинского сельского поселения, </w:t>
      </w:r>
      <w:proofErr w:type="gramStart"/>
      <w:r w:rsidRPr="00ED3011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ED3011">
        <w:rPr>
          <w:rFonts w:ascii="Times New Roman" w:hAnsi="Times New Roman" w:cs="Times New Roman"/>
          <w:sz w:val="24"/>
          <w:szCs w:val="24"/>
        </w:rPr>
        <w:t>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2. Обнародовать настоящее Решение в установленном порядке и разместить на официальном сайте в сети «Интернет».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 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 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 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ascii="Times New Roman" w:hAnsi="Times New Roman" w:cs="Times New Roman"/>
          <w:sz w:val="24"/>
          <w:szCs w:val="24"/>
        </w:rPr>
        <w:t xml:space="preserve"> «Верх-Унинское»                                                                                   </w:t>
      </w:r>
      <w:proofErr w:type="spellStart"/>
      <w:r w:rsidRPr="00ED3011">
        <w:rPr>
          <w:rFonts w:ascii="Times New Roman" w:hAnsi="Times New Roman" w:cs="Times New Roman"/>
          <w:sz w:val="24"/>
          <w:szCs w:val="24"/>
        </w:rPr>
        <w:t>Н.В.Веретенникова</w:t>
      </w:r>
      <w:proofErr w:type="spellEnd"/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312D8" w:rsidRDefault="00E312D8" w:rsidP="00230DC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E312D8" w:rsidRDefault="00E312D8" w:rsidP="00230DC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D3011">
        <w:rPr>
          <w:rFonts w:cs="Times New Roman"/>
          <w:sz w:val="24"/>
          <w:szCs w:val="24"/>
        </w:rPr>
        <w:lastRenderedPageBreak/>
        <w:t>Утверждено</w:t>
      </w:r>
    </w:p>
    <w:p w:rsidR="00230DC4" w:rsidRPr="00ED3011" w:rsidRDefault="00230DC4" w:rsidP="00230DC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D3011">
        <w:rPr>
          <w:rFonts w:cs="Times New Roman"/>
          <w:sz w:val="24"/>
          <w:szCs w:val="24"/>
        </w:rPr>
        <w:t>Решением Совета депутатов</w:t>
      </w:r>
    </w:p>
    <w:p w:rsidR="00230DC4" w:rsidRPr="00ED3011" w:rsidRDefault="00230DC4" w:rsidP="00230DC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D3011">
        <w:rPr>
          <w:rFonts w:cs="Times New Roman"/>
          <w:sz w:val="24"/>
          <w:szCs w:val="24"/>
        </w:rPr>
        <w:t xml:space="preserve">МО «Верх-Унинское» </w:t>
      </w:r>
    </w:p>
    <w:p w:rsidR="00230DC4" w:rsidRPr="00ED3011" w:rsidRDefault="00230DC4" w:rsidP="00230DC4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ED3011">
        <w:rPr>
          <w:rFonts w:cs="Times New Roman"/>
          <w:sz w:val="24"/>
          <w:szCs w:val="24"/>
        </w:rPr>
        <w:t>№ 52 от</w:t>
      </w:r>
      <w:r>
        <w:rPr>
          <w:rFonts w:cs="Times New Roman"/>
          <w:sz w:val="24"/>
          <w:szCs w:val="24"/>
        </w:rPr>
        <w:t xml:space="preserve"> </w:t>
      </w:r>
      <w:r w:rsidRPr="00ED3011">
        <w:rPr>
          <w:rFonts w:cs="Times New Roman"/>
          <w:sz w:val="24"/>
          <w:szCs w:val="24"/>
        </w:rPr>
        <w:t>26 ноября 2014 г.</w:t>
      </w: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  <w:b/>
          <w:bCs/>
        </w:rPr>
        <w:t>СХЕМА ВОДОСНАБЖЕНИЯ И ВОДООТВЕДЕНИЯ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kern w:val="36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</w:rPr>
      </w:pPr>
      <w:r w:rsidRPr="00ED3011">
        <w:rPr>
          <w:rFonts w:ascii="Times New Roman" w:hAnsi="Times New Roman" w:cs="Times New Roman"/>
          <w:kern w:val="36"/>
        </w:rPr>
        <w:t>Основанием для разработки схемы водоснабжения Верх-Унинского сельского поселения является: Федеральный закон от 07.12.2011 N 416-ФЗ "О водоснабжении и водоотведении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  <w:b/>
          <w:bCs/>
        </w:rPr>
        <w:t>1.Общее положения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2) водоотведение - прием, транспортировка и очистка сточных вод с использованием централизованной системы водоотведения;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3) водоподготовка - обработка воды, обеспечивающая ее использование в качестве питьевой или технической воды;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4) водоснабжение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5) водопроводная сеть - комплекс технологически связанных между собой инженерных сооружений, предназначенных для транспортировки воды, за исключением инженерных сооружений, используемых также в целях теплоснабжения;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  <w:b/>
          <w:bCs/>
        </w:rPr>
        <w:t>2.Полномочия органов местного самоуправления в сфере водоснабжения и водоотведения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1. К полномочиям органов местного самоуправления поселений, городских округов по организации водоснабжения и водоотведения на соответствующих территориях относятся: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1)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2) определение для централизованной системы холодного водоснабжения и (или) водоотведения поселения, городского округа гарантирующей организации;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3)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4) утверждение схем водоснабжения и водоотведения поселений, городских округов;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5) утверждение технических заданий на разработку инвестиционных программ;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6) согласование инвестиционных программ;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7)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(далее - план снижения сбросов);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8) принятие решений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объекты капитального строительства которых подключены к таким системам, на иную систему горячего водоснабжения в случаях, предусмотренных настоящим Федеральным законом;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9) заключение соглашений об условиях осуществления регулируемой деятельности в сфере водоснабжения и водоотведения в случаях, предусмотренных настоящим Федеральным законом;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. Органы местного самоуправления поселений, городских округов в пределах их полномочий в сфере водоснабжения и водоотведения вправе запрашивать у организаций, осуществляющих горячее водоснабжение, холодное водоснабжение и (или) водоотведение, информацию, необходимую для осуществления полномочий, установленных настоящим Федеральным законом, а указанные организации обязаны предоставить запрашиваемую информацию.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5. </w:t>
      </w:r>
      <w:proofErr w:type="gramStart"/>
      <w:r w:rsidRPr="00ED3011">
        <w:rPr>
          <w:rFonts w:ascii="Times New Roman" w:hAnsi="Times New Roman" w:cs="Times New Roman"/>
        </w:rPr>
        <w:t>Решение органа местного самоуправления, принятое в соответствии с переданными им в соответствии с частью 2 статьи 5 настоящего Федерального закона полномочиями, подлежит отмене органом исполнительной власти субъекта Российской Федерации в случае, если такое решение противоречит законодательству Российской Федерации.</w:t>
      </w:r>
      <w:proofErr w:type="gramEnd"/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  <w:b/>
          <w:bCs/>
        </w:rPr>
        <w:lastRenderedPageBreak/>
        <w:t>3.Пояснительная записка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В состав Верх-Унинского сельского поселения входят 6 населённых пунктов – село Верх-Уни, которое является административным центром поселения, деревни Шафеево, Антропиха, Доронино, Лялино, Усть-Лекма. 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Гидрогеографическая сеть территории Юкаменского района, в состав которого входит Верх-Унинское сельское поселение. Имеет густую, сложную речную сеть. Распределение речной сети по территории в силу неоднородности физико-географических факторов неравномерное. Реки по водному режиму относятся к рекам восточно-европейского типа. С четко выраженным весенним половодьем, летней меженью. Питание рек преимущественно снеговое и  существенно различается по сезонам года.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По территории МО «Верх-Унинское» протекают реки </w:t>
      </w:r>
      <w:proofErr w:type="spellStart"/>
      <w:r w:rsidRPr="00ED3011">
        <w:rPr>
          <w:rFonts w:ascii="Times New Roman" w:hAnsi="Times New Roman" w:cs="Times New Roman"/>
        </w:rPr>
        <w:t>Юкаменка</w:t>
      </w:r>
      <w:proofErr w:type="spellEnd"/>
      <w:r w:rsidRPr="00ED3011">
        <w:rPr>
          <w:rFonts w:ascii="Times New Roman" w:hAnsi="Times New Roman" w:cs="Times New Roman"/>
        </w:rPr>
        <w:t xml:space="preserve"> и Уни, а также многочисленные ручьи.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Река </w:t>
      </w:r>
      <w:proofErr w:type="spellStart"/>
      <w:r w:rsidRPr="00ED3011">
        <w:rPr>
          <w:rFonts w:ascii="Times New Roman" w:hAnsi="Times New Roman" w:cs="Times New Roman"/>
        </w:rPr>
        <w:t>Юкаменка</w:t>
      </w:r>
      <w:proofErr w:type="spellEnd"/>
      <w:r w:rsidRPr="00ED3011">
        <w:rPr>
          <w:rFonts w:ascii="Times New Roman" w:hAnsi="Times New Roman" w:cs="Times New Roman"/>
        </w:rPr>
        <w:t xml:space="preserve">  - приток первого порядка </w:t>
      </w:r>
      <w:proofErr w:type="spellStart"/>
      <w:r w:rsidRPr="00ED3011">
        <w:rPr>
          <w:rFonts w:ascii="Times New Roman" w:hAnsi="Times New Roman" w:cs="Times New Roman"/>
        </w:rPr>
        <w:t>р</w:t>
      </w:r>
      <w:proofErr w:type="gramStart"/>
      <w:r w:rsidRPr="00ED3011">
        <w:rPr>
          <w:rFonts w:ascii="Times New Roman" w:hAnsi="Times New Roman" w:cs="Times New Roman"/>
        </w:rPr>
        <w:t>.Л</w:t>
      </w:r>
      <w:proofErr w:type="gramEnd"/>
      <w:r w:rsidRPr="00ED3011">
        <w:rPr>
          <w:rFonts w:ascii="Times New Roman" w:hAnsi="Times New Roman" w:cs="Times New Roman"/>
        </w:rPr>
        <w:t>екмы</w:t>
      </w:r>
      <w:proofErr w:type="spellEnd"/>
      <w:r w:rsidRPr="00ED3011">
        <w:rPr>
          <w:rFonts w:ascii="Times New Roman" w:hAnsi="Times New Roman" w:cs="Times New Roman"/>
        </w:rPr>
        <w:t>, впадающий в неё с левого берега на 95 км от устья. Площадь водосбора – 117 кв. км</w:t>
      </w:r>
      <w:proofErr w:type="gramStart"/>
      <w:r w:rsidRPr="00ED3011">
        <w:rPr>
          <w:rFonts w:ascii="Times New Roman" w:hAnsi="Times New Roman" w:cs="Times New Roman"/>
        </w:rPr>
        <w:t xml:space="preserve">., </w:t>
      </w:r>
      <w:proofErr w:type="gramEnd"/>
      <w:r w:rsidRPr="00ED3011">
        <w:rPr>
          <w:rFonts w:ascii="Times New Roman" w:hAnsi="Times New Roman" w:cs="Times New Roman"/>
        </w:rPr>
        <w:t xml:space="preserve">длина речки 20 км. Исток речки расположен в 2,2 км восточнее </w:t>
      </w: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.В</w:t>
      </w:r>
      <w:proofErr w:type="gramEnd"/>
      <w:r w:rsidRPr="00ED3011">
        <w:rPr>
          <w:rFonts w:ascii="Times New Roman" w:hAnsi="Times New Roman" w:cs="Times New Roman"/>
        </w:rPr>
        <w:t>оронино</w:t>
      </w:r>
      <w:proofErr w:type="spellEnd"/>
      <w:r w:rsidRPr="00ED3011">
        <w:rPr>
          <w:rFonts w:ascii="Times New Roman" w:hAnsi="Times New Roman" w:cs="Times New Roman"/>
        </w:rPr>
        <w:t xml:space="preserve"> в </w:t>
      </w:r>
      <w:proofErr w:type="spellStart"/>
      <w:r w:rsidRPr="00ED3011">
        <w:rPr>
          <w:rFonts w:ascii="Times New Roman" w:hAnsi="Times New Roman" w:cs="Times New Roman"/>
        </w:rPr>
        <w:t>д.Антропиха</w:t>
      </w:r>
      <w:proofErr w:type="spellEnd"/>
      <w:r w:rsidRPr="00ED3011">
        <w:rPr>
          <w:rFonts w:ascii="Times New Roman" w:hAnsi="Times New Roman" w:cs="Times New Roman"/>
        </w:rPr>
        <w:t>. Водоток течет в направлении с юго-запада на северо-восток. Форма водосборной площади вытянута по направлению течения, длина самой удаленной точки водосборной площади – 18 км, максимальная ширина – 4,6 км.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Основной причиной загрязнения  рек района и территории сельского поселения является сброс неочищенных и недостаточно очищенных хозяйственно-бытовых, промышленных, ливневых сточных вод на рельеф местности и в водные объекты.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В настоящее время на территории отсутствуют очистные сооружения хозяйственно-бытовых стоков.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Сточные воды от жилой застройки МО «Верх-Унинское» поступают в </w:t>
      </w:r>
      <w:proofErr w:type="spellStart"/>
      <w:r w:rsidRPr="00ED3011">
        <w:rPr>
          <w:rFonts w:ascii="Times New Roman" w:hAnsi="Times New Roman" w:cs="Times New Roman"/>
        </w:rPr>
        <w:t>неканализованые</w:t>
      </w:r>
      <w:proofErr w:type="spellEnd"/>
      <w:r w:rsidRPr="00ED3011">
        <w:rPr>
          <w:rFonts w:ascii="Times New Roman" w:hAnsi="Times New Roman" w:cs="Times New Roman"/>
        </w:rPr>
        <w:t xml:space="preserve"> уборные, выгребные ямы и выгребы.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Основными источниками водоснабжения МО «Верх-Унинское» являются подземные воды. На территории сельского поселения имеется 8 артезианских скважин. В населенных пунктах, где отсутствует централизованное водоснабжение. Используется вода из родников и общественных колодцев.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Пресные подземные воды не защищены или недостаточно защищены от поверхностного загрязнения, на их качестве сказывается влияние хозяйственной деятельности человека.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На качество воды оказывает </w:t>
      </w:r>
      <w:proofErr w:type="gramStart"/>
      <w:r w:rsidRPr="00ED3011">
        <w:rPr>
          <w:rFonts w:ascii="Times New Roman" w:hAnsi="Times New Roman" w:cs="Times New Roman"/>
        </w:rPr>
        <w:t>влияние</w:t>
      </w:r>
      <w:proofErr w:type="gramEnd"/>
      <w:r w:rsidRPr="00ED3011">
        <w:rPr>
          <w:rFonts w:ascii="Times New Roman" w:hAnsi="Times New Roman" w:cs="Times New Roman"/>
        </w:rPr>
        <w:t xml:space="preserve"> ухудшающееся санитарно-техническое состояние водопроводных сетей и сооружений, связанное с высокой степенью износа, несвоевременностью профилактических работ на водопроводных сетях и сооружениях. Вследствие значительного износа водопроводных сетей. Низкое содержание фтора и высокое содержание различных солей также оказывает влияние на качество воды.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Нарушение санитарных норм и правил по организации зон санитарной охраны источников водоснабжения, неудовлетворительное состояние водопроводов нередко ведёт к микробному загрязнению воды в источниках и водопроводных сетях и сооружениях, в том числе возбудителями инфекционных заболеваний.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По данным Государственного доклада о состоянии окружающей природной среды в УР за 2011 год в Юкаменском районе 82% скважин добывают кондиционные природные воды.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</w:pPr>
      <w:r w:rsidRPr="00ED3011">
        <w:rPr>
          <w:rFonts w:ascii="Times New Roman" w:hAnsi="Times New Roman" w:cs="Times New Roman"/>
        </w:rPr>
        <w:t>Результаты лабораторных исследований</w:t>
      </w:r>
      <w:r w:rsidRPr="00ED3011">
        <w:rPr>
          <w:rFonts w:ascii="Times New Roman" w:hAnsi="Times New Roman" w:cs="Times New Roman"/>
          <w:i/>
          <w:iCs/>
          <w:color w:val="41444B"/>
          <w:shd w:val="clear" w:color="auto" w:fill="FEFFFF"/>
          <w:lang w:eastAsia="en-US" w:bidi="he-IL"/>
        </w:rPr>
        <w:t xml:space="preserve"> </w:t>
      </w:r>
      <w:r w:rsidRPr="00ED3011">
        <w:rPr>
          <w:rFonts w:ascii="Times New Roman" w:hAnsi="Times New Roman" w:cs="Times New Roman"/>
          <w:iCs/>
          <w:shd w:val="clear" w:color="auto" w:fill="FEFFFF"/>
          <w:lang w:eastAsia="en-US" w:bidi="he-IL"/>
        </w:rPr>
        <w:t>питьевой воды  системы централизованное водоснабжение населённых пунктов сельского поселения</w:t>
      </w:r>
      <w:r w:rsidRPr="00ED3011">
        <w:rPr>
          <w:rFonts w:ascii="Times New Roman" w:hAnsi="Times New Roman" w:cs="Times New Roman"/>
        </w:rPr>
        <w:t>, проведённых в июле 2013 года</w:t>
      </w:r>
      <w:r w:rsidRPr="00ED3011">
        <w:rPr>
          <w:rFonts w:ascii="Times New Roman" w:hAnsi="Times New Roman" w:cs="Times New Roman"/>
          <w:lang w:eastAsia="en-US"/>
        </w:rPr>
        <w:t xml:space="preserve"> и</w:t>
      </w:r>
      <w:r w:rsidRPr="00ED3011"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  <w:t xml:space="preserve">спытательной лабораторией аккредитованного испытательного лабораторного центра Филиала ФБУЗ "Центр гигиены и </w:t>
      </w:r>
      <w:r w:rsidRPr="00ED3011">
        <w:rPr>
          <w:rFonts w:ascii="Times New Roman" w:hAnsi="Times New Roman" w:cs="Times New Roman"/>
          <w:w w:val="110"/>
          <w:shd w:val="clear" w:color="auto" w:fill="FEFFFF"/>
          <w:lang w:eastAsia="en-US" w:bidi="he-IL"/>
        </w:rPr>
        <w:t xml:space="preserve">эпидемиологии </w:t>
      </w:r>
      <w:r w:rsidRPr="00ED3011">
        <w:rPr>
          <w:rFonts w:ascii="Times New Roman" w:hAnsi="Times New Roman" w:cs="Times New Roman"/>
          <w:w w:val="106"/>
          <w:shd w:val="clear" w:color="auto" w:fill="FEFFFF"/>
          <w:lang w:eastAsia="en-US" w:bidi="he-IL"/>
        </w:rPr>
        <w:t xml:space="preserve">в </w:t>
      </w:r>
      <w:r w:rsidRPr="00ED3011"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  <w:t xml:space="preserve">УР" </w:t>
      </w:r>
      <w:r w:rsidRPr="00ED3011">
        <w:rPr>
          <w:rFonts w:ascii="Times New Roman" w:hAnsi="Times New Roman" w:cs="Times New Roman"/>
          <w:w w:val="106"/>
          <w:shd w:val="clear" w:color="auto" w:fill="FEFFFF"/>
          <w:lang w:eastAsia="en-US" w:bidi="he-IL"/>
        </w:rPr>
        <w:t xml:space="preserve">в </w:t>
      </w:r>
      <w:proofErr w:type="spellStart"/>
      <w:r w:rsidRPr="00ED3011"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  <w:t>г</w:t>
      </w:r>
      <w:proofErr w:type="gramStart"/>
      <w:r w:rsidRPr="00ED3011"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  <w:t>.Г</w:t>
      </w:r>
      <w:proofErr w:type="gramEnd"/>
      <w:r w:rsidRPr="00ED3011"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  <w:t>лазове</w:t>
      </w:r>
      <w:proofErr w:type="spellEnd"/>
      <w:r w:rsidRPr="00ED3011">
        <w:rPr>
          <w:rFonts w:ascii="Times New Roman" w:hAnsi="Times New Roman" w:cs="Times New Roman"/>
          <w:w w:val="113"/>
          <w:shd w:val="clear" w:color="auto" w:fill="FEFFFF"/>
          <w:lang w:eastAsia="en-US" w:bidi="he-IL"/>
        </w:rPr>
        <w:t xml:space="preserve"> </w:t>
      </w:r>
      <w:r w:rsidRPr="00ED3011">
        <w:rPr>
          <w:rFonts w:ascii="Times New Roman" w:hAnsi="Times New Roman" w:cs="Times New Roman"/>
          <w:shd w:val="clear" w:color="auto" w:fill="FEFFFF"/>
          <w:lang w:eastAsia="en-US"/>
        </w:rPr>
        <w:t>Федеральной службы по надзор</w:t>
      </w:r>
      <w:r w:rsidRPr="00ED3011">
        <w:rPr>
          <w:rFonts w:ascii="Times New Roman" w:hAnsi="Times New Roman" w:cs="Times New Roman"/>
          <w:shd w:val="clear" w:color="auto" w:fill="FEFFFF"/>
          <w:lang w:eastAsia="en-US" w:bidi="he-IL"/>
        </w:rPr>
        <w:t xml:space="preserve">у в сфере зашиты прав потребителей и благополучия человека, показали, что </w:t>
      </w:r>
      <w:r w:rsidRPr="00ED3011">
        <w:rPr>
          <w:rFonts w:ascii="Times New Roman" w:hAnsi="Times New Roman" w:cs="Times New Roman"/>
          <w:shd w:val="clear" w:color="auto" w:fill="FEFFFF"/>
          <w:lang w:eastAsia="en-US"/>
        </w:rPr>
        <w:t xml:space="preserve">качество воды по исследуемым показателям соответствует требованиям НД: СанПиН 2.1.4.1074-01 "Питьевая вода. Гигиенические требования к качеству воды централизованных  систем питьевого водоснабжения. Контроль качества. Гигиенические требования к  обеспечению безопасности систем горячего водоснабжения". 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В гидрологическом отношении территория относится к </w:t>
      </w:r>
      <w:proofErr w:type="spellStart"/>
      <w:r w:rsidRPr="00ED3011">
        <w:rPr>
          <w:rFonts w:ascii="Times New Roman" w:hAnsi="Times New Roman" w:cs="Times New Roman"/>
        </w:rPr>
        <w:t>Вятско</w:t>
      </w:r>
      <w:proofErr w:type="spellEnd"/>
      <w:r w:rsidRPr="00ED3011">
        <w:rPr>
          <w:rFonts w:ascii="Times New Roman" w:hAnsi="Times New Roman" w:cs="Times New Roman"/>
        </w:rPr>
        <w:t xml:space="preserve">-Камскому артезианскому бассейну, где встречаются все типы подпочвенные, грунтовые, межпластовые безнапорные, межпластовые напорные (артезианские) и жильные. В сводном гидрогеологическом разрезе они группируются в три зоны: активного </w:t>
      </w:r>
      <w:proofErr w:type="spellStart"/>
      <w:r w:rsidRPr="00ED3011">
        <w:rPr>
          <w:rFonts w:ascii="Times New Roman" w:hAnsi="Times New Roman" w:cs="Times New Roman"/>
        </w:rPr>
        <w:t>водообмена</w:t>
      </w:r>
      <w:proofErr w:type="spellEnd"/>
      <w:r w:rsidRPr="00ED3011">
        <w:rPr>
          <w:rFonts w:ascii="Times New Roman" w:hAnsi="Times New Roman" w:cs="Times New Roman"/>
        </w:rPr>
        <w:t xml:space="preserve">, затрудненного и сильно затрудненного. Зона активного </w:t>
      </w:r>
      <w:proofErr w:type="spellStart"/>
      <w:r w:rsidRPr="00ED3011">
        <w:rPr>
          <w:rFonts w:ascii="Times New Roman" w:hAnsi="Times New Roman" w:cs="Times New Roman"/>
        </w:rPr>
        <w:t>водообмена</w:t>
      </w:r>
      <w:proofErr w:type="spellEnd"/>
      <w:r w:rsidRPr="00ED3011">
        <w:rPr>
          <w:rFonts w:ascii="Times New Roman" w:hAnsi="Times New Roman" w:cs="Times New Roman"/>
        </w:rPr>
        <w:t>, содержащая пресные гидрокарбонатные воды, имеет мощность от 50 до 250 м и обычно расположена выше регионального базиса эрозии.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lastRenderedPageBreak/>
        <w:t xml:space="preserve">Воды зоны активного </w:t>
      </w:r>
      <w:proofErr w:type="spellStart"/>
      <w:r w:rsidRPr="00ED3011">
        <w:rPr>
          <w:rFonts w:ascii="Times New Roman" w:hAnsi="Times New Roman" w:cs="Times New Roman"/>
        </w:rPr>
        <w:t>водообмена</w:t>
      </w:r>
      <w:proofErr w:type="spellEnd"/>
      <w:r w:rsidRPr="00ED3011">
        <w:rPr>
          <w:rFonts w:ascii="Times New Roman" w:hAnsi="Times New Roman" w:cs="Times New Roman"/>
        </w:rPr>
        <w:t xml:space="preserve"> – гидрокарбонатно-кальциево-магниевые. В южном направлении увеличивается концентрация сульфатных, натриевых и хлоридных ионов. Воды этой зоны являются основным источником водоснабжения. Они содержатся в водоносных горизонтах, объединяющихся в ряд водоносных комплексов. Неоген-четвертичный аллювиальный водоносный комплекс распространен по долинам рек и представлен песками и  прослоями супесей, суглинков, гравия и гальки мощностью от 2-5 до 30-50 м. Воды обычно безнапорные. Встречаются и напорные (в </w:t>
      </w:r>
      <w:proofErr w:type="spellStart"/>
      <w:r w:rsidRPr="00ED3011">
        <w:rPr>
          <w:rFonts w:ascii="Times New Roman" w:hAnsi="Times New Roman" w:cs="Times New Roman"/>
        </w:rPr>
        <w:t>палеодолинах</w:t>
      </w:r>
      <w:proofErr w:type="spellEnd"/>
      <w:r w:rsidRPr="00ED3011">
        <w:rPr>
          <w:rFonts w:ascii="Times New Roman" w:hAnsi="Times New Roman" w:cs="Times New Roman"/>
        </w:rPr>
        <w:t>). Дебит скважин изменяется от 0,1 до 4,2 л/сек., удельный дебит – 0,03 – 0,5 л/сек. Воды пресные с минерализацией 0,2 – 0,8 г/л. Преобладающие ионы – гидрокарбонатные, кальциевые, магниевые. В связи с небольшой глубиной залегания (0,5 – 2,0 м) и отсутствием в кровле водоупорной толщи, аллювиальные водоносные горизонты подвержены загрязнению.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Татарский карбонатно-терригенный водоносный комплекс распространён в северной части республики. </w:t>
      </w:r>
      <w:proofErr w:type="gramStart"/>
      <w:r w:rsidRPr="00ED3011">
        <w:rPr>
          <w:rFonts w:ascii="Times New Roman" w:hAnsi="Times New Roman" w:cs="Times New Roman"/>
        </w:rPr>
        <w:t>Водосодержащими породами являются прослои и линзы песчаников, песков, конгломератов, доломитов, известняков, залегающих среди глин, аргиллитов и плотных алевролитов мощностью до 180 – 200 м. Глубина залегания водосодержащих пород изменяется от 12 до 100 м. Воды безнапорные и напорные, дебит  скважин с оставляет 0,5 -5,5 л/сек., удельный дебит – 0,01-4,4 л/сек. Минерализация вод варьирует в пределах 0,1-0,9 г/л</w:t>
      </w:r>
      <w:proofErr w:type="gramEnd"/>
      <w:r w:rsidRPr="00ED3011">
        <w:rPr>
          <w:rFonts w:ascii="Times New Roman" w:hAnsi="Times New Roman" w:cs="Times New Roman"/>
        </w:rPr>
        <w:t>, по химическому составу они гидрокарбонатные кальциево-натриевые или магнитно-кальциевые, реже гидрокарбонатно-хлоридные,  кальциев</w:t>
      </w:r>
      <w:proofErr w:type="gramStart"/>
      <w:r w:rsidRPr="00ED3011">
        <w:rPr>
          <w:rFonts w:ascii="Times New Roman" w:hAnsi="Times New Roman" w:cs="Times New Roman"/>
        </w:rPr>
        <w:t>о-</w:t>
      </w:r>
      <w:proofErr w:type="gramEnd"/>
      <w:r w:rsidRPr="00ED3011">
        <w:rPr>
          <w:rFonts w:ascii="Times New Roman" w:hAnsi="Times New Roman" w:cs="Times New Roman"/>
        </w:rPr>
        <w:t xml:space="preserve"> магниевые и  гидрокарбонатно-натриевые.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Казанский карбонатно-терригенный водоносный компле</w:t>
      </w:r>
      <w:proofErr w:type="gramStart"/>
      <w:r w:rsidRPr="00ED3011">
        <w:rPr>
          <w:rFonts w:ascii="Times New Roman" w:hAnsi="Times New Roman" w:cs="Times New Roman"/>
        </w:rPr>
        <w:t>кс встр</w:t>
      </w:r>
      <w:proofErr w:type="gramEnd"/>
      <w:r w:rsidRPr="00ED3011">
        <w:rPr>
          <w:rFonts w:ascii="Times New Roman" w:hAnsi="Times New Roman" w:cs="Times New Roman"/>
        </w:rPr>
        <w:t>ечается повсеместно. Водосодержащие породы представлены песчаниками с маломощными прослоями конгломератов и трещиноватых мергелей, а также известняками. Дебит скважин изменяется от 0,4 до 8,2 л/сек., удельный дебит – 0,04-1,1 л/сек. Минерализация воды обычно составляет 0,3-1,0 г/л, в подошве комплекса встречаются воды с минерализацией 2,0-5,5 г/л. По химическому составу пресные воды обычно гидрокарбонатные, магниево-кальциевые, а солоноватые – гидрокарбонатно-сульфатные, магниево-кальциевые или сульфатно-гидрокарбонатные, кальциево-натриевые.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Грунтовые воды залегают неглубоко и слабо </w:t>
      </w:r>
      <w:proofErr w:type="spellStart"/>
      <w:r w:rsidRPr="00ED3011">
        <w:rPr>
          <w:rFonts w:ascii="Times New Roman" w:hAnsi="Times New Roman" w:cs="Times New Roman"/>
        </w:rPr>
        <w:t>минерализированы</w:t>
      </w:r>
      <w:proofErr w:type="spellEnd"/>
      <w:r w:rsidRPr="00ED3011">
        <w:rPr>
          <w:rFonts w:ascii="Times New Roman" w:hAnsi="Times New Roman" w:cs="Times New Roman"/>
        </w:rPr>
        <w:t>. На территории сельского поселения, как и района в целом, часто встречаются выходы подземных вод в виде родников. Многие из них оборудованы и относятся к особо охраняемым территориям.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Практически все хозяйственно-питьевое водоснабжение населения, в значительной степени техническое водоснабжение сельскохозяйственных предприятий и объектов социальной сферы, основано на использовании подземных вод.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Подземные воды эксплуатируются буровыми скважинами, колодцами, каптированными родниками.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Источником водоснабжения населения с.Верх-Уни. Деревень Антропиха, Доронино, Шафеево являются водозаборные скважины. В качестве регулирующих емкостей установлены водонапорные башни и емкости для воды.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Источником водоснабжения в </w:t>
      </w: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.Л</w:t>
      </w:r>
      <w:proofErr w:type="gramEnd"/>
      <w:r w:rsidRPr="00ED3011">
        <w:rPr>
          <w:rFonts w:ascii="Times New Roman" w:hAnsi="Times New Roman" w:cs="Times New Roman"/>
        </w:rPr>
        <w:t>ялино</w:t>
      </w:r>
      <w:proofErr w:type="spellEnd"/>
      <w:r w:rsidRPr="00ED3011">
        <w:rPr>
          <w:rFonts w:ascii="Times New Roman" w:hAnsi="Times New Roman" w:cs="Times New Roman"/>
        </w:rPr>
        <w:t xml:space="preserve"> и Усть-Лекма являются колодцы децентрализованного водоснабжения. 50 %  населения с.Верх-Уни имеют воду в домах. Остальное население пользуется водой  от водозаборных колонок. Жители деревень Шафеево, Доронино, Антропиха пользуются водой от водозаборных колонок.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На производственные и хозяйственно-питьевые нужды сельского поселения в настоящее время используется вода из действующих артезианских скважин.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с.Верх-Уни –2 скважины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.Ш</w:t>
      </w:r>
      <w:proofErr w:type="gramEnd"/>
      <w:r w:rsidRPr="00ED3011">
        <w:rPr>
          <w:rFonts w:ascii="Times New Roman" w:hAnsi="Times New Roman" w:cs="Times New Roman"/>
        </w:rPr>
        <w:t>афеево</w:t>
      </w:r>
      <w:proofErr w:type="spellEnd"/>
      <w:r w:rsidRPr="00ED3011">
        <w:rPr>
          <w:rFonts w:ascii="Times New Roman" w:hAnsi="Times New Roman" w:cs="Times New Roman"/>
        </w:rPr>
        <w:t xml:space="preserve"> -2 скважины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.Д</w:t>
      </w:r>
      <w:proofErr w:type="gramEnd"/>
      <w:r w:rsidRPr="00ED3011">
        <w:rPr>
          <w:rFonts w:ascii="Times New Roman" w:hAnsi="Times New Roman" w:cs="Times New Roman"/>
        </w:rPr>
        <w:t>оронино</w:t>
      </w:r>
      <w:proofErr w:type="spellEnd"/>
      <w:r w:rsidRPr="00ED3011">
        <w:rPr>
          <w:rFonts w:ascii="Times New Roman" w:hAnsi="Times New Roman" w:cs="Times New Roman"/>
        </w:rPr>
        <w:t xml:space="preserve"> – 2 скважины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.А</w:t>
      </w:r>
      <w:proofErr w:type="gramEnd"/>
      <w:r w:rsidRPr="00ED3011">
        <w:rPr>
          <w:rFonts w:ascii="Times New Roman" w:hAnsi="Times New Roman" w:cs="Times New Roman"/>
        </w:rPr>
        <w:t>нтропиха</w:t>
      </w:r>
      <w:proofErr w:type="spellEnd"/>
      <w:r w:rsidRPr="00ED3011">
        <w:rPr>
          <w:rFonts w:ascii="Times New Roman" w:hAnsi="Times New Roman" w:cs="Times New Roman"/>
        </w:rPr>
        <w:t xml:space="preserve"> – 2 скважина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.У</w:t>
      </w:r>
      <w:proofErr w:type="gramEnd"/>
      <w:r w:rsidRPr="00ED3011">
        <w:rPr>
          <w:rFonts w:ascii="Times New Roman" w:hAnsi="Times New Roman" w:cs="Times New Roman"/>
        </w:rPr>
        <w:t>сть-Лекма</w:t>
      </w:r>
      <w:proofErr w:type="spellEnd"/>
      <w:r w:rsidRPr="00ED3011">
        <w:rPr>
          <w:rFonts w:ascii="Times New Roman" w:hAnsi="Times New Roman" w:cs="Times New Roman"/>
        </w:rPr>
        <w:t xml:space="preserve"> – 1 скважина (законсервирована)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.Л</w:t>
      </w:r>
      <w:proofErr w:type="gramEnd"/>
      <w:r w:rsidRPr="00ED3011">
        <w:rPr>
          <w:rFonts w:ascii="Times New Roman" w:hAnsi="Times New Roman" w:cs="Times New Roman"/>
        </w:rPr>
        <w:t>ялино</w:t>
      </w:r>
      <w:proofErr w:type="spellEnd"/>
      <w:r w:rsidRPr="00ED3011">
        <w:rPr>
          <w:rFonts w:ascii="Times New Roman" w:hAnsi="Times New Roman" w:cs="Times New Roman"/>
        </w:rPr>
        <w:t xml:space="preserve"> – 0</w:t>
      </w:r>
      <w:bookmarkStart w:id="0" w:name="_Toc325381941"/>
      <w:r w:rsidRPr="00ED3011">
        <w:rPr>
          <w:rFonts w:ascii="Times New Roman" w:hAnsi="Times New Roman" w:cs="Times New Roman"/>
        </w:rPr>
        <w:t>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  <w:b/>
          <w:bCs/>
          <w:color w:val="006600"/>
        </w:rPr>
        <w:t>4. Сведения о водоснабжении и водоотведении</w:t>
      </w:r>
      <w:bookmarkEnd w:id="0"/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Водоснабжение сельского поселения на перспективу предусматривается из подземных источников путем расширения водозаборов, модернизации существующих сетей и сооружений централизованного водоснабжения, строительства новых с применением современных технологий и материалов.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lastRenderedPageBreak/>
        <w:t>Строительству водозаборных сооружений в каждом конкретном случае должны предшествовать специальные гидрогеологические изыскания. Для всех водозаборов предусматриваются установки по обеззараживанию воды.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Схемой предполагается 100% обеспечение жителей поселения чистой питьевой водой в расчетный срок.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В качестве основных источников водоснабжения Верх-Унинского сельского поселения для хозяйственно-питьевых, промышленных и сельскохозяйственных нужд принимаются подземные источники, которые используются и в настоящее время. Возможным источником водоснабжения для технических нужд являются поверхностные источники.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  <w:b/>
          <w:bCs/>
        </w:rPr>
        <w:t>5. Проектные предложения.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Для развития системы водоснабжения Верх-Унинского сельского поселения генеральным планом на первую очередь строительства и на расчетный срок предусмотрены следующие мероприятия: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реконструкция артезианских скважин в виду большого износа;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строительства новых водозаборных скважин;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размещение блочных водоочистных сооружений, производительностью 100 м</w:t>
      </w:r>
      <w:r w:rsidRPr="00ED3011">
        <w:rPr>
          <w:rFonts w:ascii="Times New Roman" w:hAnsi="Times New Roman" w:cs="Times New Roman"/>
          <w:vertAlign w:val="superscript"/>
        </w:rPr>
        <w:t>3</w:t>
      </w:r>
      <w:r w:rsidRPr="00ED3011">
        <w:rPr>
          <w:rFonts w:ascii="Times New Roman" w:hAnsi="Times New Roman" w:cs="Times New Roman"/>
        </w:rPr>
        <w:t>/</w:t>
      </w:r>
      <w:proofErr w:type="spellStart"/>
      <w:r w:rsidRPr="00ED3011">
        <w:rPr>
          <w:rFonts w:ascii="Times New Roman" w:hAnsi="Times New Roman" w:cs="Times New Roman"/>
        </w:rPr>
        <w:t>сут</w:t>
      </w:r>
      <w:proofErr w:type="spellEnd"/>
      <w:r w:rsidRPr="00ED3011">
        <w:rPr>
          <w:rFonts w:ascii="Times New Roman" w:hAnsi="Times New Roman" w:cs="Times New Roman"/>
        </w:rPr>
        <w:t>, на площадках водозаборных сооружений;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строительство новых водонапорных башен.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Для развития системы водоснабжения Верх-Унинского с/</w:t>
      </w:r>
      <w:proofErr w:type="gramStart"/>
      <w:r w:rsidRPr="00ED3011">
        <w:rPr>
          <w:rFonts w:ascii="Times New Roman" w:hAnsi="Times New Roman" w:cs="Times New Roman"/>
        </w:rPr>
        <w:t>п</w:t>
      </w:r>
      <w:proofErr w:type="gramEnd"/>
      <w:r w:rsidRPr="00ED3011">
        <w:rPr>
          <w:rFonts w:ascii="Times New Roman" w:hAnsi="Times New Roman" w:cs="Times New Roman"/>
        </w:rPr>
        <w:t xml:space="preserve"> генеральным планом на расчетный срок предусмотрено: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 строительство новых магистральных кольцевых водопроводных сетей из полиэтилена </w:t>
      </w:r>
      <w:proofErr w:type="spellStart"/>
      <w:r w:rsidRPr="00ED3011">
        <w:rPr>
          <w:rFonts w:ascii="Times New Roman" w:hAnsi="Times New Roman" w:cs="Times New Roman"/>
        </w:rPr>
        <w:t>Ду</w:t>
      </w:r>
      <w:proofErr w:type="spellEnd"/>
      <w:r w:rsidRPr="00ED3011">
        <w:rPr>
          <w:rFonts w:ascii="Times New Roman" w:hAnsi="Times New Roman" w:cs="Times New Roman"/>
        </w:rPr>
        <w:t xml:space="preserve"> 63 -110 мм;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установка новых и замена старых приборов учета водопотребления.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установка гидрантов на сети для пожаротушения;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 улучшение качества очистки питьевой воды.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6. Современное состояние и прогноз водопотребления населением Верх-Унинского поселения на питьевые и хозяйственно-бытовые нужды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134"/>
        <w:gridCol w:w="992"/>
        <w:gridCol w:w="992"/>
        <w:gridCol w:w="1134"/>
        <w:gridCol w:w="1276"/>
      </w:tblGrid>
      <w:tr w:rsidR="00230DC4" w:rsidRPr="00ED3011" w:rsidTr="00E87254">
        <w:trPr>
          <w:cantSplit/>
          <w:trHeight w:val="315"/>
          <w:tblHeader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 xml:space="preserve">Степень </w:t>
            </w:r>
            <w:proofErr w:type="gramStart"/>
            <w:r w:rsidRPr="00ED3011">
              <w:rPr>
                <w:rFonts w:ascii="Times New Roman" w:hAnsi="Times New Roman" w:cs="Times New Roman"/>
              </w:rPr>
              <w:t>благо-устройства</w:t>
            </w:r>
            <w:proofErr w:type="gramEnd"/>
          </w:p>
        </w:tc>
        <w:tc>
          <w:tcPr>
            <w:tcW w:w="226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Существующее положение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Прогноз водопотребления, м3/</w:t>
            </w:r>
            <w:proofErr w:type="spellStart"/>
            <w:r w:rsidRPr="00ED3011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</w:tr>
      <w:tr w:rsidR="00230DC4" w:rsidRPr="00ED3011" w:rsidTr="00E87254">
        <w:trPr>
          <w:cantSplit/>
          <w:trHeight w:val="276"/>
          <w:tblHeader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1-я очередь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2014 - 2017</w:t>
            </w:r>
          </w:p>
        </w:tc>
        <w:tc>
          <w:tcPr>
            <w:tcW w:w="2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Расчетный срок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2017-2032</w:t>
            </w:r>
          </w:p>
        </w:tc>
      </w:tr>
      <w:tr w:rsidR="00230DC4" w:rsidRPr="00ED3011" w:rsidTr="00E87254">
        <w:trPr>
          <w:cantSplit/>
          <w:trHeight w:val="602"/>
          <w:tblHeader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Средний расход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м</w:t>
            </w:r>
            <w:r w:rsidRPr="00ED3011">
              <w:rPr>
                <w:rFonts w:ascii="Times New Roman" w:hAnsi="Times New Roman" w:cs="Times New Roman"/>
                <w:vertAlign w:val="superscript"/>
              </w:rPr>
              <w:t>3</w:t>
            </w:r>
            <w:r w:rsidRPr="00ED3011">
              <w:rPr>
                <w:rFonts w:ascii="Times New Roman" w:hAnsi="Times New Roman" w:cs="Times New Roman"/>
              </w:rPr>
              <w:t>/</w:t>
            </w:r>
            <w:proofErr w:type="spellStart"/>
            <w:r w:rsidRPr="00ED3011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Максим. Расход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м</w:t>
            </w:r>
            <w:r w:rsidRPr="00ED3011">
              <w:rPr>
                <w:rFonts w:ascii="Times New Roman" w:hAnsi="Times New Roman" w:cs="Times New Roman"/>
                <w:vertAlign w:val="superscript"/>
              </w:rPr>
              <w:t>3</w:t>
            </w:r>
            <w:r w:rsidRPr="00ED3011">
              <w:rPr>
                <w:rFonts w:ascii="Times New Roman" w:hAnsi="Times New Roman" w:cs="Times New Roman"/>
              </w:rPr>
              <w:t>/</w:t>
            </w:r>
            <w:proofErr w:type="spellStart"/>
            <w:r w:rsidRPr="00ED3011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98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DC4" w:rsidRPr="00ED3011" w:rsidTr="00E87254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Верх-Уни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(354 чел.)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21,95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27,45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105,22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70,68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157,41</w:t>
            </w:r>
          </w:p>
        </w:tc>
      </w:tr>
      <w:tr w:rsidR="00230DC4" w:rsidRPr="00ED3011" w:rsidTr="00E87254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Антропиха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(40 чел.)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60,43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67,34</w:t>
            </w:r>
          </w:p>
        </w:tc>
      </w:tr>
      <w:tr w:rsidR="00230DC4" w:rsidRPr="00ED3011" w:rsidTr="00E87254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Доронино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(38 чел.)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8,17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11,95</w:t>
            </w:r>
          </w:p>
        </w:tc>
      </w:tr>
      <w:tr w:rsidR="00230DC4" w:rsidRPr="00ED3011" w:rsidTr="00E87254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Шафеево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(171 чел.)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82,83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115,16</w:t>
            </w:r>
          </w:p>
        </w:tc>
      </w:tr>
      <w:tr w:rsidR="00230DC4" w:rsidRPr="00ED3011" w:rsidTr="00E87254">
        <w:trPr>
          <w:trHeight w:val="1257"/>
        </w:trPr>
        <w:tc>
          <w:tcPr>
            <w:tcW w:w="534" w:type="dxa"/>
            <w:vMerge w:val="restart"/>
            <w:tcBorders>
              <w:top w:val="outset" w:sz="6" w:space="0" w:color="auto"/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Всего (МО «Верх-Унинское» без учета расхода воды на пожаротушение) в том числе:</w:t>
            </w:r>
          </w:p>
          <w:p w:rsidR="00230DC4" w:rsidRPr="00ED3011" w:rsidRDefault="00230DC4" w:rsidP="00230DC4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На хозяйственно-питьевые нужды</w:t>
            </w:r>
          </w:p>
          <w:p w:rsidR="00230DC4" w:rsidRPr="00ED3011" w:rsidRDefault="00230DC4" w:rsidP="00230DC4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На полив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92,23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189,86</w:t>
            </w:r>
          </w:p>
        </w:tc>
      </w:tr>
      <w:tr w:rsidR="00230DC4" w:rsidRPr="00ED3011" w:rsidTr="00E87254">
        <w:trPr>
          <w:trHeight w:val="1133"/>
        </w:trPr>
        <w:tc>
          <w:tcPr>
            <w:tcW w:w="534" w:type="dxa"/>
            <w:vMerge/>
            <w:tcBorders>
              <w:left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230D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36,45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43,82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49,57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59,43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129,77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155,71</w:t>
            </w:r>
          </w:p>
        </w:tc>
      </w:tr>
      <w:tr w:rsidR="00230DC4" w:rsidRPr="00ED3011" w:rsidTr="00E87254">
        <w:trPr>
          <w:trHeight w:val="346"/>
        </w:trPr>
        <w:tc>
          <w:tcPr>
            <w:tcW w:w="534" w:type="dxa"/>
            <w:vMerge/>
            <w:tcBorders>
              <w:left w:val="outset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230D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3011">
              <w:rPr>
                <w:rFonts w:ascii="Times New Roman" w:hAnsi="Times New Roman" w:cs="Times New Roman"/>
              </w:rPr>
              <w:t>34,15</w:t>
            </w:r>
          </w:p>
        </w:tc>
      </w:tr>
    </w:tbl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3011">
        <w:rPr>
          <w:rFonts w:ascii="Times New Roman" w:hAnsi="Times New Roman" w:cs="Times New Roman"/>
          <w:b/>
          <w:bCs/>
        </w:rPr>
        <w:t>7. Водоотведение (канализация)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D3011">
        <w:rPr>
          <w:rFonts w:ascii="Times New Roman" w:hAnsi="Times New Roman" w:cs="Times New Roman"/>
          <w:bCs/>
        </w:rPr>
        <w:t xml:space="preserve">Централизованной системы водоотведения на территориях населенных пунктов сельского поселения не имеется. Сточные воды от жилой застройки поступают в </w:t>
      </w:r>
      <w:proofErr w:type="spellStart"/>
      <w:r w:rsidRPr="00ED3011">
        <w:rPr>
          <w:rFonts w:ascii="Times New Roman" w:hAnsi="Times New Roman" w:cs="Times New Roman"/>
          <w:bCs/>
        </w:rPr>
        <w:t>неканализованные</w:t>
      </w:r>
      <w:proofErr w:type="spellEnd"/>
      <w:r w:rsidRPr="00ED3011">
        <w:rPr>
          <w:rFonts w:ascii="Times New Roman" w:hAnsi="Times New Roman" w:cs="Times New Roman"/>
          <w:bCs/>
        </w:rPr>
        <w:t xml:space="preserve"> уборные, выгребные ямы и выгребы.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D3011">
        <w:rPr>
          <w:rFonts w:ascii="Times New Roman" w:hAnsi="Times New Roman" w:cs="Times New Roman"/>
          <w:b/>
          <w:bCs/>
        </w:rPr>
        <w:t>Проектные решения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lastRenderedPageBreak/>
        <w:t xml:space="preserve">На 1 очередь строительства предлагается в с.Верх-Уни и </w:t>
      </w:r>
      <w:proofErr w:type="spellStart"/>
      <w:r w:rsidRPr="00ED3011">
        <w:rPr>
          <w:rFonts w:ascii="Times New Roman" w:hAnsi="Times New Roman" w:cs="Times New Roman"/>
        </w:rPr>
        <w:t>д</w:t>
      </w:r>
      <w:proofErr w:type="gramStart"/>
      <w:r w:rsidRPr="00ED3011">
        <w:rPr>
          <w:rFonts w:ascii="Times New Roman" w:hAnsi="Times New Roman" w:cs="Times New Roman"/>
        </w:rPr>
        <w:t>.Ш</w:t>
      </w:r>
      <w:proofErr w:type="gramEnd"/>
      <w:r w:rsidRPr="00ED3011">
        <w:rPr>
          <w:rFonts w:ascii="Times New Roman" w:hAnsi="Times New Roman" w:cs="Times New Roman"/>
        </w:rPr>
        <w:t>афеево</w:t>
      </w:r>
      <w:proofErr w:type="spellEnd"/>
      <w:r w:rsidRPr="00ED3011">
        <w:rPr>
          <w:rFonts w:ascii="Times New Roman" w:hAnsi="Times New Roman" w:cs="Times New Roman"/>
        </w:rPr>
        <w:t xml:space="preserve"> предусмотреть в проектируемой жилой застройке выгребы-накопители с последующим вывозом стоков спецмашинами в места, отведённые </w:t>
      </w:r>
      <w:proofErr w:type="spellStart"/>
      <w:r w:rsidRPr="00ED3011">
        <w:rPr>
          <w:rFonts w:ascii="Times New Roman" w:hAnsi="Times New Roman" w:cs="Times New Roman"/>
        </w:rPr>
        <w:t>Роспотребнадзором</w:t>
      </w:r>
      <w:proofErr w:type="spellEnd"/>
      <w:r w:rsidRPr="00ED3011">
        <w:rPr>
          <w:rFonts w:ascii="Times New Roman" w:hAnsi="Times New Roman" w:cs="Times New Roman"/>
        </w:rPr>
        <w:t>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На  расчетный срок на территориях существующих частых домовладений и в проектируемой застройке предусмотреть выгребы-накопители с последующим вывозом стоков спецмашинами в места, отведённые </w:t>
      </w:r>
      <w:proofErr w:type="spellStart"/>
      <w:r w:rsidRPr="00ED3011">
        <w:rPr>
          <w:rFonts w:ascii="Times New Roman" w:hAnsi="Times New Roman" w:cs="Times New Roman"/>
        </w:rPr>
        <w:t>Роспотребнадзором</w:t>
      </w:r>
      <w:proofErr w:type="spellEnd"/>
      <w:r w:rsidRPr="00ED3011">
        <w:rPr>
          <w:rFonts w:ascii="Times New Roman" w:hAnsi="Times New Roman" w:cs="Times New Roman"/>
        </w:rPr>
        <w:t>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В качестве очистных сооружений предлагается использовать установки биологической очистки сточных вод.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 xml:space="preserve">Нормы водоотведения и расчетные расходы </w:t>
      </w:r>
      <w:proofErr w:type="gramStart"/>
      <w:r w:rsidRPr="00ED3011">
        <w:rPr>
          <w:rFonts w:ascii="Times New Roman" w:hAnsi="Times New Roman" w:cs="Times New Roman"/>
        </w:rPr>
        <w:t>сточных</w:t>
      </w:r>
      <w:proofErr w:type="gramEnd"/>
      <w:r w:rsidRPr="00ED3011">
        <w:rPr>
          <w:rFonts w:ascii="Times New Roman" w:hAnsi="Times New Roman" w:cs="Times New Roman"/>
        </w:rPr>
        <w:t xml:space="preserve">, как и расходы воды, определены исходя из степени благоустройства жилой застройки и сохраняемого жилого фонда. При этом удельные нормы водоотведения принимаются </w:t>
      </w:r>
      <w:proofErr w:type="gramStart"/>
      <w:r w:rsidRPr="00ED3011">
        <w:rPr>
          <w:rFonts w:ascii="Times New Roman" w:hAnsi="Times New Roman" w:cs="Times New Roman"/>
        </w:rPr>
        <w:t>равными</w:t>
      </w:r>
      <w:proofErr w:type="gramEnd"/>
      <w:r w:rsidRPr="00ED3011">
        <w:rPr>
          <w:rFonts w:ascii="Times New Roman" w:hAnsi="Times New Roman" w:cs="Times New Roman"/>
        </w:rPr>
        <w:t xml:space="preserve"> нормам водопотребления согласно </w:t>
      </w:r>
      <w:proofErr w:type="spellStart"/>
      <w:r w:rsidRPr="00ED3011">
        <w:rPr>
          <w:rFonts w:ascii="Times New Roman" w:hAnsi="Times New Roman" w:cs="Times New Roman"/>
        </w:rPr>
        <w:t>СниП</w:t>
      </w:r>
      <w:proofErr w:type="spellEnd"/>
      <w:r w:rsidRPr="00ED3011">
        <w:rPr>
          <w:rFonts w:ascii="Times New Roman" w:hAnsi="Times New Roman" w:cs="Times New Roman"/>
        </w:rPr>
        <w:t xml:space="preserve"> 2.04.03-85 «Канализация. Наружные сети и сооружения» п.2.1; 2.4.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ab/>
        <w:t>Суммарные расходы хозяйственно-бытовых стоков на 1 очередь строительства и на расчетный срок сведены в таблице.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Расход сточных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01"/>
        <w:gridCol w:w="1196"/>
        <w:gridCol w:w="1182"/>
        <w:gridCol w:w="1183"/>
        <w:gridCol w:w="1180"/>
        <w:gridCol w:w="1187"/>
        <w:gridCol w:w="1182"/>
      </w:tblGrid>
      <w:tr w:rsidR="00230DC4" w:rsidRPr="00A26B04" w:rsidTr="00E87254">
        <w:tc>
          <w:tcPr>
            <w:tcW w:w="560" w:type="dxa"/>
            <w:vMerge w:val="restart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 w:rsidRPr="00A26B04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A26B04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Степень благоустройства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Существующее положение</w:t>
            </w:r>
          </w:p>
        </w:tc>
        <w:tc>
          <w:tcPr>
            <w:tcW w:w="2363" w:type="dxa"/>
            <w:gridSpan w:val="2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 очередь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 xml:space="preserve">2014 -2017 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г.</w:t>
            </w:r>
            <w:proofErr w:type="gramStart"/>
            <w:r w:rsidRPr="00A26B04">
              <w:rPr>
                <w:rFonts w:ascii="Times New Roman" w:hAnsi="Times New Roman" w:cs="Times New Roman"/>
                <w:lang w:eastAsia="en-US"/>
              </w:rPr>
              <w:t>г</w:t>
            </w:r>
            <w:proofErr w:type="spellEnd"/>
            <w:proofErr w:type="gramEnd"/>
            <w:r w:rsidRPr="00A26B0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Расчетный срок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 xml:space="preserve">2017 – 2032 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г.</w:t>
            </w:r>
            <w:proofErr w:type="gramStart"/>
            <w:r w:rsidRPr="00A26B04">
              <w:rPr>
                <w:rFonts w:ascii="Times New Roman" w:hAnsi="Times New Roman" w:cs="Times New Roman"/>
                <w:lang w:eastAsia="en-US"/>
              </w:rPr>
              <w:t>г</w:t>
            </w:r>
            <w:proofErr w:type="spellEnd"/>
            <w:proofErr w:type="gramEnd"/>
            <w:r w:rsidRPr="00A26B0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230DC4" w:rsidRPr="00A26B04" w:rsidTr="00E87254">
        <w:tc>
          <w:tcPr>
            <w:tcW w:w="560" w:type="dxa"/>
            <w:vMerge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Средний расход,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</w:t>
            </w:r>
            <w:r w:rsidRPr="00A26B04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Pr="00A26B0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Максим  расход,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</w:t>
            </w:r>
            <w:r w:rsidRPr="00A26B04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Pr="00A26B0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Средний расход,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</w:t>
            </w:r>
            <w:r w:rsidRPr="00A26B04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Pr="00A26B0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Максим  расход,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</w:t>
            </w:r>
            <w:r w:rsidRPr="00A26B04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Pr="00A26B0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Средний расход,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</w:t>
            </w:r>
            <w:r w:rsidRPr="00A26B04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Pr="00A26B0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Максим  расход,</w:t>
            </w:r>
          </w:p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м</w:t>
            </w:r>
            <w:r w:rsidRPr="00A26B04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Pr="00A26B0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сут</w:t>
            </w:r>
            <w:proofErr w:type="spellEnd"/>
          </w:p>
        </w:tc>
      </w:tr>
      <w:tr w:rsidR="00230DC4" w:rsidRPr="00A26B04" w:rsidTr="00E87254">
        <w:tc>
          <w:tcPr>
            <w:tcW w:w="9571" w:type="dxa"/>
            <w:gridSpan w:val="8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B04">
              <w:rPr>
                <w:rFonts w:ascii="Times New Roman" w:hAnsi="Times New Roman" w:cs="Times New Roman"/>
                <w:b/>
                <w:lang w:eastAsia="en-US"/>
              </w:rPr>
              <w:t>Существующая застройка зданиями с водопользованием из водозаборных колонок: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С.Верх-Уни</w:t>
            </w:r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4,60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5,50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Д.Антропиха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1,20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1,44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Д.Доронино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1,08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1,30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Д.Шафеево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5,00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6,00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9571" w:type="dxa"/>
            <w:gridSpan w:val="8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26B04">
              <w:rPr>
                <w:rFonts w:ascii="Times New Roman" w:hAnsi="Times New Roman" w:cs="Times New Roman"/>
                <w:b/>
                <w:lang w:eastAsia="en-US"/>
              </w:rPr>
              <w:t>Существующая застройка зданиями, оборудованными внутренним водопроводом без канализации: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С.Верх-Уни</w:t>
            </w:r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4,60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5,50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8,78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10,53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Д.Антропиха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1,20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1,44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Д.Доронино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1,08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1,30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Д.Шафеево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4,60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5,52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230DC4" w:rsidRPr="00A26B04" w:rsidTr="00E87254">
        <w:tc>
          <w:tcPr>
            <w:tcW w:w="9571" w:type="dxa"/>
            <w:gridSpan w:val="8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b/>
                <w:lang w:eastAsia="en-US"/>
              </w:rPr>
              <w:t>Существующая застройка зданиями, оборудованными внутренним водопроводом, канализацией и ваннами с местными водонагревателями: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С.Верх-Уни</w:t>
            </w:r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61,56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73,87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Д.Антропиха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9,12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10,94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Д.Доронино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8,17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9,80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Д.Шафеево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30,97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37,16</w:t>
            </w:r>
          </w:p>
        </w:tc>
      </w:tr>
      <w:tr w:rsidR="00230DC4" w:rsidRPr="00A26B04" w:rsidTr="00E87254">
        <w:tc>
          <w:tcPr>
            <w:tcW w:w="9571" w:type="dxa"/>
            <w:gridSpan w:val="8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b/>
                <w:lang w:eastAsia="en-US"/>
              </w:rPr>
              <w:t>Индивидуальная проектируемая застройка зданиями, оборудованными внутренним водопроводом, канализацией и ваннами с местными водонагревателями: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С.Верх-Уни</w:t>
            </w:r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2,85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3,42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9,12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10,94</w:t>
            </w:r>
          </w:p>
        </w:tc>
      </w:tr>
      <w:tr w:rsidR="00230DC4" w:rsidRPr="00A26B04" w:rsidTr="00E87254">
        <w:tc>
          <w:tcPr>
            <w:tcW w:w="56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26B04">
              <w:rPr>
                <w:rFonts w:ascii="Times New Roman" w:hAnsi="Times New Roman" w:cs="Times New Roman"/>
                <w:lang w:eastAsia="en-US"/>
              </w:rPr>
              <w:t>Д.Шафеево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2,85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3,42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10,83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13,00</w:t>
            </w:r>
          </w:p>
        </w:tc>
      </w:tr>
      <w:tr w:rsidR="00230DC4" w:rsidRPr="00A26B04" w:rsidTr="00E87254">
        <w:tc>
          <w:tcPr>
            <w:tcW w:w="2461" w:type="dxa"/>
            <w:gridSpan w:val="2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ВСЕГО:</w:t>
            </w:r>
          </w:p>
        </w:tc>
        <w:tc>
          <w:tcPr>
            <w:tcW w:w="1196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16,48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19,74</w:t>
            </w:r>
          </w:p>
        </w:tc>
        <w:tc>
          <w:tcPr>
            <w:tcW w:w="1183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21,36</w:t>
            </w:r>
          </w:p>
        </w:tc>
        <w:tc>
          <w:tcPr>
            <w:tcW w:w="1180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25,63</w:t>
            </w:r>
          </w:p>
        </w:tc>
        <w:tc>
          <w:tcPr>
            <w:tcW w:w="1187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129,77</w:t>
            </w:r>
          </w:p>
        </w:tc>
        <w:tc>
          <w:tcPr>
            <w:tcW w:w="1182" w:type="dxa"/>
            <w:shd w:val="clear" w:color="auto" w:fill="auto"/>
          </w:tcPr>
          <w:p w:rsidR="00230DC4" w:rsidRPr="00A26B04" w:rsidRDefault="00230DC4" w:rsidP="00E872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6B04">
              <w:rPr>
                <w:rFonts w:ascii="Times New Roman" w:hAnsi="Times New Roman" w:cs="Times New Roman"/>
                <w:lang w:eastAsia="en-US"/>
              </w:rPr>
              <w:t>155,71</w:t>
            </w:r>
          </w:p>
        </w:tc>
      </w:tr>
    </w:tbl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3011">
        <w:rPr>
          <w:rFonts w:ascii="Times New Roman" w:hAnsi="Times New Roman" w:cs="Times New Roman"/>
        </w:rPr>
        <w:t>Целью мероприятий по использованию локальной системы канализации является предотвращение попадания неочищенных канализационных стоков в природную среду, охрана окружающей среды и улучшение качества жизни населения.</w:t>
      </w: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eastAsia="Times New Roman" w:hAnsi="Times New Roman CYR" w:cs="Times New Roman CYR"/>
        </w:rPr>
      </w:pPr>
    </w:p>
    <w:p w:rsidR="007577DB" w:rsidRDefault="007577DB">
      <w:bookmarkStart w:id="1" w:name="_GoBack"/>
      <w:bookmarkEnd w:id="1"/>
    </w:p>
    <w:sectPr w:rsidR="0075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DDE"/>
    <w:multiLevelType w:val="hybridMultilevel"/>
    <w:tmpl w:val="FC5C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3431E8A"/>
    <w:multiLevelType w:val="hybridMultilevel"/>
    <w:tmpl w:val="2C5A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E2"/>
    <w:rsid w:val="00230DC4"/>
    <w:rsid w:val="00753BE2"/>
    <w:rsid w:val="007577DB"/>
    <w:rsid w:val="00E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DC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DC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2646</Words>
  <Characters>15087</Characters>
  <Application>Microsoft Office Word</Application>
  <DocSecurity>0</DocSecurity>
  <Lines>125</Lines>
  <Paragraphs>35</Paragraphs>
  <ScaleCrop>false</ScaleCrop>
  <Company/>
  <LinksUpToDate>false</LinksUpToDate>
  <CharactersWithSpaces>17698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2014-12-07T11:37:00Z</dcterms:created>
  <dcterms:modified xsi:type="dcterms:W3CDTF">2014-12-07T11:42:00Z</dcterms:modified>
</cp:coreProperties>
</file>