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77" w:rsidRPr="00034777" w:rsidRDefault="00034777" w:rsidP="00034777">
      <w:pPr>
        <w:tabs>
          <w:tab w:val="left" w:pos="1860"/>
        </w:tabs>
        <w:spacing w:after="200" w:line="276" w:lineRule="auto"/>
        <w:jc w:val="center"/>
        <w:rPr>
          <w:rFonts w:ascii="Calibri" w:eastAsia="Calibri" w:hAnsi="Calibri" w:cs="Calibri"/>
          <w:b/>
          <w:bCs/>
          <w:sz w:val="18"/>
          <w:szCs w:val="18"/>
          <w:lang w:eastAsia="en-US"/>
        </w:rPr>
      </w:pPr>
      <w:r>
        <w:rPr>
          <w:rFonts w:ascii="Calibri" w:eastAsia="Calibri" w:hAnsi="Calibri" w:cs="Calibri"/>
          <w:b/>
          <w:bCs/>
          <w:noProof/>
          <w:sz w:val="16"/>
          <w:szCs w:val="16"/>
        </w:rPr>
        <w:drawing>
          <wp:inline distT="0" distB="0" distL="0" distR="0">
            <wp:extent cx="523875" cy="885825"/>
            <wp:effectExtent l="0" t="0" r="9525" b="9525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77" w:rsidRPr="00034777" w:rsidRDefault="00034777" w:rsidP="00034777">
      <w:pPr>
        <w:tabs>
          <w:tab w:val="center" w:pos="4677"/>
          <w:tab w:val="right" w:pos="9355"/>
        </w:tabs>
        <w:ind w:left="-567"/>
        <w:jc w:val="center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  <w:r w:rsidRPr="00034777">
        <w:rPr>
          <w:rFonts w:eastAsia="Calibri" w:cs="Calibri"/>
          <w:b/>
          <w:bCs/>
          <w:color w:val="000000"/>
          <w:sz w:val="24"/>
          <w:szCs w:val="24"/>
          <w:lang w:eastAsia="en-US"/>
        </w:rPr>
        <w:t xml:space="preserve"> «ВЫЛЫН-УНИ» МУНИЦИПАЛ КЫЛДЫТЭТЛЭН АДМИНИСТРАЦИЕЗ</w:t>
      </w:r>
    </w:p>
    <w:p w:rsidR="00034777" w:rsidRPr="00034777" w:rsidRDefault="00034777" w:rsidP="00034777">
      <w:pPr>
        <w:tabs>
          <w:tab w:val="center" w:pos="4677"/>
          <w:tab w:val="right" w:pos="9355"/>
        </w:tabs>
        <w:ind w:left="-567"/>
        <w:jc w:val="center"/>
        <w:rPr>
          <w:rFonts w:eastAsia="Calibri" w:cs="Calibri"/>
          <w:b/>
          <w:bCs/>
          <w:color w:val="000000"/>
          <w:sz w:val="24"/>
          <w:szCs w:val="24"/>
          <w:lang w:eastAsia="en-US"/>
        </w:rPr>
      </w:pPr>
      <w:r w:rsidRPr="00034777">
        <w:rPr>
          <w:rFonts w:eastAsia="Calibri" w:cs="Calibri"/>
          <w:b/>
          <w:bCs/>
          <w:color w:val="000000"/>
          <w:sz w:val="24"/>
          <w:szCs w:val="24"/>
          <w:lang w:eastAsia="en-US"/>
        </w:rPr>
        <w:t>АДМИНИСТРАЦИЯ МУНИЦИПАЛЬНОГО ОБРАЗОВАНИЯ «ВЕРХ-УНИНСКОЕ»</w:t>
      </w:r>
    </w:p>
    <w:p w:rsidR="00034777" w:rsidRPr="00034777" w:rsidRDefault="00034777" w:rsidP="00034777">
      <w:pPr>
        <w:spacing w:after="60" w:line="276" w:lineRule="auto"/>
        <w:jc w:val="center"/>
        <w:outlineLvl w:val="1"/>
        <w:rPr>
          <w:sz w:val="24"/>
          <w:szCs w:val="24"/>
          <w:lang w:eastAsia="en-US"/>
        </w:rPr>
      </w:pPr>
    </w:p>
    <w:p w:rsidR="00034777" w:rsidRPr="00034777" w:rsidRDefault="00034777" w:rsidP="00034777">
      <w:pPr>
        <w:spacing w:after="60" w:line="276" w:lineRule="auto"/>
        <w:jc w:val="center"/>
        <w:outlineLvl w:val="1"/>
        <w:rPr>
          <w:sz w:val="24"/>
          <w:szCs w:val="24"/>
          <w:lang w:eastAsia="en-US"/>
        </w:rPr>
      </w:pPr>
      <w:r w:rsidRPr="00034777">
        <w:rPr>
          <w:sz w:val="24"/>
          <w:szCs w:val="24"/>
          <w:lang w:eastAsia="en-US"/>
        </w:rPr>
        <w:t>ПОСТАНОВЛЕНИЕ</w:t>
      </w:r>
    </w:p>
    <w:p w:rsidR="00034777" w:rsidRPr="00034777" w:rsidRDefault="00034777" w:rsidP="00034777">
      <w:pPr>
        <w:spacing w:after="60" w:line="276" w:lineRule="auto"/>
        <w:jc w:val="center"/>
        <w:outlineLvl w:val="1"/>
        <w:rPr>
          <w:sz w:val="24"/>
          <w:szCs w:val="24"/>
          <w:lang w:eastAsia="en-US"/>
        </w:rPr>
      </w:pPr>
      <w:r w:rsidRPr="00034777">
        <w:rPr>
          <w:sz w:val="24"/>
          <w:szCs w:val="24"/>
          <w:lang w:eastAsia="en-US"/>
        </w:rPr>
        <w:t>27 мая 2019 года                                                                                                          №  21</w:t>
      </w:r>
    </w:p>
    <w:p w:rsidR="00034777" w:rsidRPr="00034777" w:rsidRDefault="00034777" w:rsidP="00034777">
      <w:pPr>
        <w:spacing w:after="60" w:line="276" w:lineRule="auto"/>
        <w:jc w:val="center"/>
        <w:outlineLvl w:val="1"/>
        <w:rPr>
          <w:sz w:val="24"/>
          <w:szCs w:val="24"/>
          <w:lang w:eastAsia="en-US"/>
        </w:rPr>
      </w:pPr>
      <w:r w:rsidRPr="00034777">
        <w:rPr>
          <w:sz w:val="24"/>
          <w:szCs w:val="24"/>
          <w:lang w:eastAsia="en-US"/>
        </w:rPr>
        <w:t>Село Верх-Уни</w:t>
      </w:r>
    </w:p>
    <w:p w:rsidR="00034777" w:rsidRPr="00034777" w:rsidRDefault="00034777" w:rsidP="00034777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034777" w:rsidRPr="00665270" w:rsidRDefault="00034777" w:rsidP="006652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65270">
        <w:rPr>
          <w:b/>
          <w:color w:val="000000"/>
          <w:sz w:val="24"/>
          <w:szCs w:val="24"/>
        </w:rPr>
        <w:t>Об имущественной поддержке субъектов</w:t>
      </w:r>
    </w:p>
    <w:p w:rsidR="00034777" w:rsidRPr="00665270" w:rsidRDefault="00034777" w:rsidP="006652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65270">
        <w:rPr>
          <w:b/>
          <w:color w:val="000000"/>
          <w:sz w:val="24"/>
          <w:szCs w:val="24"/>
        </w:rPr>
        <w:t>малого и среднего предпринимательства</w:t>
      </w:r>
    </w:p>
    <w:p w:rsidR="00034777" w:rsidRPr="00665270" w:rsidRDefault="00034777" w:rsidP="00665270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665270">
        <w:rPr>
          <w:b/>
          <w:color w:val="000000"/>
          <w:sz w:val="24"/>
          <w:szCs w:val="24"/>
        </w:rPr>
        <w:t>при предостав</w:t>
      </w:r>
      <w:r w:rsidR="00DC4BE7" w:rsidRPr="00665270">
        <w:rPr>
          <w:b/>
          <w:color w:val="000000"/>
          <w:sz w:val="24"/>
          <w:szCs w:val="24"/>
        </w:rPr>
        <w:t>лении  муниципального имущества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rFonts w:ascii="Arial" w:hAnsi="Arial" w:cs="Arial"/>
          <w:color w:val="000000"/>
          <w:sz w:val="21"/>
          <w:szCs w:val="21"/>
        </w:rPr>
      </w:pPr>
      <w:r w:rsidRPr="00034777">
        <w:rPr>
          <w:rFonts w:ascii="Arial" w:hAnsi="Arial" w:cs="Arial"/>
          <w:color w:val="000000"/>
          <w:sz w:val="21"/>
          <w:szCs w:val="21"/>
        </w:rPr>
        <w:t> 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     </w:t>
      </w:r>
      <w:proofErr w:type="gramStart"/>
      <w:r w:rsidRPr="00034777">
        <w:rPr>
          <w:color w:val="000000"/>
          <w:sz w:val="24"/>
          <w:szCs w:val="24"/>
        </w:rPr>
        <w:t>В</w:t>
      </w:r>
      <w:r w:rsidRPr="00034777">
        <w:rPr>
          <w:color w:val="000000"/>
          <w:sz w:val="24"/>
          <w:szCs w:val="24"/>
          <w:shd w:val="clear" w:color="auto" w:fill="FFFFFF"/>
        </w:rPr>
        <w:t xml:space="preserve"> соответствии с частью 4 статьи 18 Федерального закона от 24 июля 2007 г № 209-ФЗ  «О развитии малого и среднего предпринимательства в Российской Федерации» (в редакции Федерального закона от 03.07.2018 № 185-ФЗ),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03477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34777">
        <w:rPr>
          <w:sz w:val="24"/>
          <w:szCs w:val="24"/>
        </w:rPr>
        <w:t>руководствуясь Уставом муниципального образования «Верх-Унинское», Администрация муниципального</w:t>
      </w:r>
      <w:proofErr w:type="gramEnd"/>
      <w:r w:rsidRPr="00034777">
        <w:rPr>
          <w:sz w:val="24"/>
          <w:szCs w:val="24"/>
        </w:rPr>
        <w:t xml:space="preserve"> образования «Верх-Унинское»</w:t>
      </w:r>
    </w:p>
    <w:p w:rsidR="00034777" w:rsidRPr="00034777" w:rsidRDefault="00034777" w:rsidP="00034777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 w:rsidRPr="00034777">
        <w:rPr>
          <w:sz w:val="24"/>
          <w:szCs w:val="24"/>
        </w:rPr>
        <w:t>ПОСТАНОВЛЯЕТ:</w:t>
      </w:r>
    </w:p>
    <w:p w:rsidR="00034777" w:rsidRPr="00034777" w:rsidRDefault="00034777" w:rsidP="0003477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proofErr w:type="gramStart"/>
      <w:r w:rsidRPr="00034777">
        <w:rPr>
          <w:color w:val="000000"/>
          <w:sz w:val="24"/>
          <w:szCs w:val="24"/>
        </w:rPr>
        <w:t xml:space="preserve">Утвердить прилагаемые Правила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</w:t>
      </w:r>
      <w:r w:rsidRPr="00034777">
        <w:rPr>
          <w:bCs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034777">
        <w:rPr>
          <w:color w:val="000000"/>
          <w:sz w:val="24"/>
          <w:szCs w:val="24"/>
        </w:rPr>
        <w:t>предусмотренного частью 4 статьи 18 Федерального закона от 24 июля 2009 г № 209-ФЗ «О развитии малого и среднего предпринимательства в Российской Федерации</w:t>
      </w:r>
      <w:proofErr w:type="gramEnd"/>
      <w:r w:rsidRPr="00034777">
        <w:rPr>
          <w:color w:val="000000"/>
          <w:sz w:val="24"/>
          <w:szCs w:val="24"/>
        </w:rPr>
        <w:t xml:space="preserve">»  </w:t>
      </w:r>
      <w:r w:rsidRPr="00034777">
        <w:rPr>
          <w:color w:val="000000"/>
          <w:sz w:val="24"/>
          <w:szCs w:val="24"/>
          <w:shd w:val="clear" w:color="auto" w:fill="FFFFFF"/>
        </w:rPr>
        <w:t>(в редакции Федерального закона от 03.07.2018 № 185-ФЗ) (Приложение № 1 к настоящему постановлению).</w:t>
      </w:r>
    </w:p>
    <w:p w:rsidR="00034777" w:rsidRPr="00034777" w:rsidRDefault="00034777" w:rsidP="00034777">
      <w:pPr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proofErr w:type="gramStart"/>
      <w:r w:rsidRPr="00034777">
        <w:rPr>
          <w:color w:val="000000"/>
          <w:sz w:val="24"/>
          <w:szCs w:val="24"/>
        </w:rPr>
        <w:t>Контроль за</w:t>
      </w:r>
      <w:proofErr w:type="gramEnd"/>
      <w:r w:rsidRPr="00034777">
        <w:rPr>
          <w:color w:val="000000"/>
          <w:sz w:val="24"/>
          <w:szCs w:val="24"/>
        </w:rPr>
        <w:t xml:space="preserve"> исполнением настоящего постановления возложить ведущего специалиста-эксперта администрации муниципального образования «Верх-Унинское» Максимову Н.Г.</w:t>
      </w:r>
    </w:p>
    <w:p w:rsidR="00034777" w:rsidRPr="00034777" w:rsidRDefault="00034777" w:rsidP="00034777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034777" w:rsidRPr="00034777" w:rsidRDefault="00034777" w:rsidP="00034777">
      <w:pPr>
        <w:jc w:val="both"/>
        <w:rPr>
          <w:sz w:val="24"/>
          <w:szCs w:val="24"/>
        </w:rPr>
      </w:pPr>
    </w:p>
    <w:p w:rsidR="00034777" w:rsidRPr="00034777" w:rsidRDefault="00034777" w:rsidP="00034777">
      <w:pPr>
        <w:jc w:val="both"/>
        <w:rPr>
          <w:sz w:val="24"/>
          <w:szCs w:val="24"/>
        </w:rPr>
      </w:pPr>
    </w:p>
    <w:p w:rsidR="00034777" w:rsidRPr="00034777" w:rsidRDefault="00034777" w:rsidP="00034777">
      <w:pPr>
        <w:jc w:val="both"/>
        <w:rPr>
          <w:sz w:val="24"/>
          <w:szCs w:val="24"/>
        </w:rPr>
      </w:pPr>
      <w:r w:rsidRPr="00034777">
        <w:rPr>
          <w:sz w:val="24"/>
          <w:szCs w:val="24"/>
        </w:rPr>
        <w:t xml:space="preserve">Глава муниципального образования </w:t>
      </w:r>
    </w:p>
    <w:p w:rsidR="00034777" w:rsidRPr="00034777" w:rsidRDefault="00034777" w:rsidP="00034777">
      <w:pPr>
        <w:jc w:val="both"/>
        <w:rPr>
          <w:sz w:val="24"/>
          <w:szCs w:val="24"/>
        </w:rPr>
      </w:pPr>
      <w:r w:rsidRPr="00034777">
        <w:rPr>
          <w:sz w:val="24"/>
          <w:szCs w:val="24"/>
        </w:rPr>
        <w:t xml:space="preserve">«Верх-Унинское»                                    _____________ /Н.В.Веретенникова/ </w:t>
      </w: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E1A0E" w:rsidRDefault="00FE1A0E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E1A0E" w:rsidRDefault="00FE1A0E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FE1A0E" w:rsidRDefault="00FE1A0E" w:rsidP="00034777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lastRenderedPageBreak/>
        <w:t>Приложение № 1</w:t>
      </w: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к постановлению Администрации </w:t>
      </w:r>
      <w:proofErr w:type="gramStart"/>
      <w:r w:rsidRPr="00034777">
        <w:rPr>
          <w:color w:val="000000"/>
          <w:sz w:val="24"/>
          <w:szCs w:val="24"/>
        </w:rPr>
        <w:t>муниципального</w:t>
      </w:r>
      <w:proofErr w:type="gramEnd"/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образования «Верх-Унинское»</w:t>
      </w:r>
    </w:p>
    <w:p w:rsidR="00034777" w:rsidRPr="00034777" w:rsidRDefault="00034777" w:rsidP="00034777">
      <w:pPr>
        <w:shd w:val="clear" w:color="auto" w:fill="FFFFFF"/>
        <w:jc w:val="right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от 2</w:t>
      </w:r>
      <w:r w:rsidR="00665270">
        <w:rPr>
          <w:color w:val="000000"/>
          <w:sz w:val="24"/>
          <w:szCs w:val="24"/>
        </w:rPr>
        <w:t>7</w:t>
      </w:r>
      <w:r w:rsidRPr="00034777">
        <w:rPr>
          <w:color w:val="000000"/>
          <w:sz w:val="24"/>
          <w:szCs w:val="24"/>
        </w:rPr>
        <w:t>.0</w:t>
      </w:r>
      <w:r w:rsidR="00665270">
        <w:rPr>
          <w:color w:val="000000"/>
          <w:sz w:val="24"/>
          <w:szCs w:val="24"/>
        </w:rPr>
        <w:t>5.2019 г. № 21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b/>
          <w:bCs/>
          <w:color w:val="000000"/>
          <w:sz w:val="24"/>
          <w:szCs w:val="24"/>
        </w:rPr>
        <w:t> </w:t>
      </w:r>
    </w:p>
    <w:p w:rsidR="00034777" w:rsidRPr="00034777" w:rsidRDefault="00034777" w:rsidP="00034777">
      <w:pPr>
        <w:shd w:val="clear" w:color="auto" w:fill="FFFFFF"/>
        <w:jc w:val="center"/>
        <w:rPr>
          <w:color w:val="000000"/>
        </w:rPr>
      </w:pPr>
      <w:r w:rsidRPr="00034777">
        <w:rPr>
          <w:b/>
          <w:bCs/>
          <w:color w:val="000000"/>
        </w:rPr>
        <w:t>ПРАВИЛА</w:t>
      </w:r>
    </w:p>
    <w:p w:rsidR="00034777" w:rsidRPr="00034777" w:rsidRDefault="00034777" w:rsidP="00034777">
      <w:pPr>
        <w:shd w:val="clear" w:color="auto" w:fill="FFFFFF"/>
        <w:jc w:val="center"/>
        <w:rPr>
          <w:color w:val="000000"/>
        </w:rPr>
      </w:pPr>
      <w:proofErr w:type="gramStart"/>
      <w:r w:rsidRPr="00034777">
        <w:rPr>
          <w:b/>
          <w:bCs/>
          <w:color w:val="000000"/>
        </w:rPr>
        <w:t>ФОРМИРОВАНИЯ, ВЕДЕНИЯ (В ТОМ ЧИСЛЕ ЕЖЕГОДНОГО ДОПОЛНЕНИЯ) И ОБЯЗАТЕЛЬНОГО ОПУБЛИКОВАНИЯ</w:t>
      </w:r>
      <w:r w:rsidRPr="00034777">
        <w:rPr>
          <w:color w:val="000000"/>
        </w:rPr>
        <w:t xml:space="preserve"> </w:t>
      </w:r>
      <w:r w:rsidRPr="00034777">
        <w:rPr>
          <w:b/>
          <w:bCs/>
          <w:color w:val="000000"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</w:t>
      </w:r>
      <w:proofErr w:type="gramEnd"/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 </w:t>
      </w:r>
    </w:p>
    <w:p w:rsidR="00034777" w:rsidRPr="00034777" w:rsidRDefault="00034777" w:rsidP="0066527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bCs/>
          <w:sz w:val="24"/>
          <w:szCs w:val="24"/>
        </w:rPr>
      </w:pPr>
      <w:proofErr w:type="gramStart"/>
      <w:r w:rsidRPr="00034777">
        <w:rPr>
          <w:color w:val="000000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034777">
        <w:rPr>
          <w:bCs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такого перечня муниципальным имуществом.</w:t>
      </w:r>
      <w:proofErr w:type="gramEnd"/>
      <w:r w:rsidRPr="00034777">
        <w:rPr>
          <w:bCs/>
          <w:sz w:val="24"/>
          <w:szCs w:val="24"/>
        </w:rPr>
        <w:t xml:space="preserve"> </w:t>
      </w:r>
      <w:proofErr w:type="gramStart"/>
      <w:r w:rsidRPr="00034777">
        <w:rPr>
          <w:bCs/>
          <w:sz w:val="24"/>
          <w:szCs w:val="24"/>
        </w:rPr>
        <w:t xml:space="preserve"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</w:t>
      </w:r>
      <w:hyperlink r:id="rId9" w:history="1">
        <w:r w:rsidRPr="00034777">
          <w:rPr>
            <w:bCs/>
            <w:sz w:val="24"/>
            <w:szCs w:val="24"/>
          </w:rPr>
          <w:t>льготным ставкам</w:t>
        </w:r>
      </w:hyperlink>
      <w:r w:rsidRPr="00034777">
        <w:rPr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034777">
        <w:rPr>
          <w:bCs/>
          <w:sz w:val="24"/>
          <w:szCs w:val="24"/>
        </w:rPr>
        <w:t xml:space="preserve"> </w:t>
      </w:r>
      <w:proofErr w:type="gramStart"/>
      <w:r w:rsidRPr="00034777">
        <w:rPr>
          <w:bCs/>
          <w:sz w:val="24"/>
          <w:szCs w:val="24"/>
        </w:rPr>
        <w:t xml:space="preserve">с Федеральным </w:t>
      </w:r>
      <w:hyperlink r:id="rId10" w:history="1">
        <w:r w:rsidRPr="00034777">
          <w:rPr>
            <w:bCs/>
            <w:sz w:val="24"/>
            <w:szCs w:val="24"/>
          </w:rPr>
          <w:t>законом</w:t>
        </w:r>
      </w:hyperlink>
      <w:r w:rsidRPr="00034777">
        <w:rPr>
          <w:bCs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1" w:history="1">
        <w:r w:rsidRPr="00034777">
          <w:rPr>
            <w:bCs/>
            <w:sz w:val="24"/>
            <w:szCs w:val="24"/>
          </w:rPr>
          <w:t>подпунктах 6</w:t>
        </w:r>
      </w:hyperlink>
      <w:r w:rsidRPr="00034777">
        <w:rPr>
          <w:bCs/>
          <w:sz w:val="24"/>
          <w:szCs w:val="24"/>
        </w:rPr>
        <w:t xml:space="preserve">, </w:t>
      </w:r>
      <w:hyperlink r:id="rId12" w:history="1">
        <w:r w:rsidRPr="00034777">
          <w:rPr>
            <w:bCs/>
            <w:sz w:val="24"/>
            <w:szCs w:val="24"/>
          </w:rPr>
          <w:t>8</w:t>
        </w:r>
      </w:hyperlink>
      <w:r w:rsidRPr="00034777">
        <w:rPr>
          <w:bCs/>
          <w:sz w:val="24"/>
          <w:szCs w:val="24"/>
        </w:rPr>
        <w:t xml:space="preserve"> и </w:t>
      </w:r>
      <w:hyperlink r:id="rId13" w:history="1">
        <w:r w:rsidRPr="00034777">
          <w:rPr>
            <w:bCs/>
            <w:sz w:val="24"/>
            <w:szCs w:val="24"/>
          </w:rPr>
          <w:t>9 пункта 2 статьи 39.3</w:t>
        </w:r>
      </w:hyperlink>
      <w:r w:rsidRPr="00034777">
        <w:rPr>
          <w:bCs/>
          <w:sz w:val="24"/>
          <w:szCs w:val="24"/>
        </w:rPr>
        <w:t xml:space="preserve"> Земельного кодекса Российской Федерации.</w:t>
      </w:r>
      <w:proofErr w:type="gramEnd"/>
      <w:r w:rsidRPr="00034777">
        <w:rPr>
          <w:bCs/>
          <w:sz w:val="24"/>
          <w:szCs w:val="24"/>
        </w:rPr>
        <w:t xml:space="preserve"> Этот перечень подлежит обязательному </w:t>
      </w:r>
      <w:hyperlink r:id="rId14" w:history="1">
        <w:r w:rsidRPr="00034777">
          <w:rPr>
            <w:bCs/>
            <w:sz w:val="24"/>
            <w:szCs w:val="24"/>
          </w:rPr>
          <w:t>опубликованию</w:t>
        </w:r>
      </w:hyperlink>
      <w:r w:rsidRPr="00034777">
        <w:rPr>
          <w:bCs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официальном сайте муниципального образования «</w:t>
      </w:r>
      <w:r w:rsidRPr="00034777">
        <w:rPr>
          <w:color w:val="000000"/>
          <w:sz w:val="24"/>
          <w:szCs w:val="24"/>
        </w:rPr>
        <w:t>Юкаменский район</w:t>
      </w:r>
      <w:r w:rsidRPr="00034777">
        <w:rPr>
          <w:bCs/>
          <w:sz w:val="24"/>
          <w:szCs w:val="24"/>
        </w:rPr>
        <w:t xml:space="preserve">», утвердившего перечень и (или) на официальных сайтах информационной поддержки субъектов малого и среднего предпринимательства. В указанный перечень не включаются земельные участки, предусмотренные </w:t>
      </w:r>
      <w:hyperlink r:id="rId15" w:history="1">
        <w:r w:rsidRPr="00034777">
          <w:rPr>
            <w:bCs/>
            <w:sz w:val="24"/>
            <w:szCs w:val="24"/>
          </w:rPr>
          <w:t>подпунктами 1</w:t>
        </w:r>
      </w:hyperlink>
      <w:r w:rsidRPr="00034777">
        <w:rPr>
          <w:bCs/>
          <w:sz w:val="24"/>
          <w:szCs w:val="24"/>
        </w:rPr>
        <w:t xml:space="preserve"> - </w:t>
      </w:r>
      <w:hyperlink r:id="rId16" w:history="1">
        <w:r w:rsidRPr="00034777">
          <w:rPr>
            <w:bCs/>
            <w:sz w:val="24"/>
            <w:szCs w:val="24"/>
          </w:rPr>
          <w:t>10</w:t>
        </w:r>
      </w:hyperlink>
      <w:r w:rsidRPr="00034777">
        <w:rPr>
          <w:bCs/>
          <w:sz w:val="24"/>
          <w:szCs w:val="24"/>
        </w:rPr>
        <w:t xml:space="preserve">, </w:t>
      </w:r>
      <w:hyperlink r:id="rId17" w:history="1">
        <w:r w:rsidRPr="00034777">
          <w:rPr>
            <w:bCs/>
            <w:sz w:val="24"/>
            <w:szCs w:val="24"/>
          </w:rPr>
          <w:t>13</w:t>
        </w:r>
      </w:hyperlink>
      <w:r w:rsidRPr="00034777">
        <w:rPr>
          <w:bCs/>
          <w:sz w:val="24"/>
          <w:szCs w:val="24"/>
        </w:rPr>
        <w:t xml:space="preserve"> - </w:t>
      </w:r>
      <w:hyperlink r:id="rId18" w:history="1">
        <w:r w:rsidRPr="00034777">
          <w:rPr>
            <w:bCs/>
            <w:sz w:val="24"/>
            <w:szCs w:val="24"/>
          </w:rPr>
          <w:t>15</w:t>
        </w:r>
      </w:hyperlink>
      <w:r w:rsidRPr="00034777">
        <w:rPr>
          <w:bCs/>
          <w:sz w:val="24"/>
          <w:szCs w:val="24"/>
        </w:rPr>
        <w:t xml:space="preserve">, </w:t>
      </w:r>
      <w:hyperlink r:id="rId19" w:history="1">
        <w:r w:rsidRPr="00034777">
          <w:rPr>
            <w:bCs/>
            <w:sz w:val="24"/>
            <w:szCs w:val="24"/>
          </w:rPr>
          <w:t>18</w:t>
        </w:r>
      </w:hyperlink>
      <w:r w:rsidRPr="00034777">
        <w:rPr>
          <w:bCs/>
          <w:sz w:val="24"/>
          <w:szCs w:val="24"/>
        </w:rPr>
        <w:t xml:space="preserve"> и </w:t>
      </w:r>
      <w:hyperlink r:id="rId20" w:history="1">
        <w:r w:rsidRPr="00034777">
          <w:rPr>
            <w:bCs/>
            <w:sz w:val="24"/>
            <w:szCs w:val="24"/>
          </w:rPr>
          <w:t>19 пункта 8 статьи 39.11</w:t>
        </w:r>
      </w:hyperlink>
      <w:r w:rsidRPr="00034777">
        <w:rPr>
          <w:bCs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34777" w:rsidRPr="00034777" w:rsidRDefault="00034777" w:rsidP="0066527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4"/>
          <w:szCs w:val="24"/>
        </w:rPr>
      </w:pPr>
      <w:proofErr w:type="gramStart"/>
      <w:r w:rsidRPr="00034777">
        <w:rPr>
          <w:sz w:val="24"/>
          <w:szCs w:val="24"/>
        </w:rPr>
        <w:t>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Удмуртской Республики, муниципальными программами (подпрограммами) приоритетными видами деятельности) включенного в этот перечень муниципального имущества устанавливается соответственно нормативными</w:t>
      </w:r>
      <w:proofErr w:type="gramEnd"/>
      <w:r w:rsidRPr="00034777">
        <w:rPr>
          <w:sz w:val="24"/>
          <w:szCs w:val="24"/>
        </w:rPr>
        <w:t xml:space="preserve"> правовыми </w:t>
      </w:r>
      <w:hyperlink r:id="rId21" w:history="1">
        <w:r w:rsidRPr="00034777">
          <w:rPr>
            <w:sz w:val="24"/>
            <w:szCs w:val="24"/>
          </w:rPr>
          <w:t>актами</w:t>
        </w:r>
      </w:hyperlink>
      <w:r w:rsidRPr="00034777">
        <w:rPr>
          <w:sz w:val="24"/>
          <w:szCs w:val="24"/>
        </w:rPr>
        <w:t xml:space="preserve"> Российской Федерации, нормативными правовыми актами Удмуртской Республики, муниципальными правовыми актами. Порядок и условия </w:t>
      </w:r>
      <w:r w:rsidRPr="00034777">
        <w:rPr>
          <w:sz w:val="24"/>
          <w:szCs w:val="24"/>
        </w:rPr>
        <w:lastRenderedPageBreak/>
        <w:t>предоставления в аренду земельных участков, включенных в указанный перечень, устанавливаются в соответствии с гражданским законодательством и земельным законодательством.</w:t>
      </w:r>
    </w:p>
    <w:p w:rsidR="00034777" w:rsidRPr="00034777" w:rsidRDefault="00034777" w:rsidP="0066527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4"/>
          <w:szCs w:val="24"/>
        </w:rPr>
      </w:pPr>
      <w:proofErr w:type="gramStart"/>
      <w:r w:rsidRPr="00034777">
        <w:rPr>
          <w:sz w:val="24"/>
          <w:szCs w:val="24"/>
        </w:rPr>
        <w:t xml:space="preserve">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2" w:history="1">
        <w:r w:rsidRPr="00034777">
          <w:rPr>
            <w:sz w:val="24"/>
            <w:szCs w:val="24"/>
          </w:rPr>
          <w:t>законом</w:t>
        </w:r>
      </w:hyperlink>
      <w:r w:rsidRPr="00034777">
        <w:rPr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034777">
        <w:rPr>
          <w:sz w:val="24"/>
          <w:szCs w:val="24"/>
        </w:rPr>
        <w:t xml:space="preserve"> Российской Федерации" и в случаях, указанных в </w:t>
      </w:r>
      <w:hyperlink r:id="rId23" w:history="1">
        <w:r w:rsidRPr="00034777">
          <w:rPr>
            <w:sz w:val="24"/>
            <w:szCs w:val="24"/>
          </w:rPr>
          <w:t>подпунктах 6</w:t>
        </w:r>
      </w:hyperlink>
      <w:r w:rsidRPr="00034777">
        <w:rPr>
          <w:sz w:val="24"/>
          <w:szCs w:val="24"/>
        </w:rPr>
        <w:t xml:space="preserve">, </w:t>
      </w:r>
      <w:hyperlink r:id="rId24" w:history="1">
        <w:r w:rsidRPr="00034777">
          <w:rPr>
            <w:sz w:val="24"/>
            <w:szCs w:val="24"/>
          </w:rPr>
          <w:t>8</w:t>
        </w:r>
      </w:hyperlink>
      <w:r w:rsidRPr="00034777">
        <w:rPr>
          <w:sz w:val="24"/>
          <w:szCs w:val="24"/>
        </w:rPr>
        <w:t xml:space="preserve"> и </w:t>
      </w:r>
      <w:hyperlink r:id="rId25" w:history="1">
        <w:r w:rsidRPr="00034777">
          <w:rPr>
            <w:sz w:val="24"/>
            <w:szCs w:val="24"/>
          </w:rPr>
          <w:t>9 пункта 2 статьи 39.3</w:t>
        </w:r>
      </w:hyperlink>
      <w:r w:rsidRPr="00034777">
        <w:rPr>
          <w:sz w:val="24"/>
          <w:szCs w:val="24"/>
        </w:rPr>
        <w:t xml:space="preserve"> Земельного кодекса Российской Федерации. </w:t>
      </w:r>
      <w:proofErr w:type="gramStart"/>
      <w:r w:rsidRPr="00034777">
        <w:rPr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034777">
        <w:rPr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6" w:history="1">
        <w:r w:rsidRPr="00034777">
          <w:rPr>
            <w:sz w:val="24"/>
            <w:szCs w:val="24"/>
          </w:rPr>
          <w:t>пунктом 14 части 1 статьи 17.1</w:t>
        </w:r>
      </w:hyperlink>
      <w:r w:rsidRPr="00034777">
        <w:rPr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034777" w:rsidRPr="00034777" w:rsidRDefault="00034777" w:rsidP="0066527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4"/>
          <w:szCs w:val="24"/>
        </w:rPr>
      </w:pPr>
      <w:r w:rsidRPr="00034777">
        <w:rPr>
          <w:sz w:val="24"/>
          <w:szCs w:val="24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034777">
        <w:rPr>
          <w:sz w:val="24"/>
          <w:szCs w:val="24"/>
        </w:rPr>
        <w:t>бизнес-инкубаторами</w:t>
      </w:r>
      <w:proofErr w:type="gramEnd"/>
      <w:r w:rsidRPr="00034777">
        <w:rPr>
          <w:sz w:val="24"/>
          <w:szCs w:val="24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034777" w:rsidRPr="00034777" w:rsidRDefault="00034777" w:rsidP="00665270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sz w:val="24"/>
          <w:szCs w:val="24"/>
        </w:rPr>
      </w:pPr>
      <w:proofErr w:type="gramStart"/>
      <w:r w:rsidRPr="00034777">
        <w:rPr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настоящей статьей, в целях предоставления такого имущества во владение и (или) в</w:t>
      </w:r>
      <w:proofErr w:type="gramEnd"/>
      <w:r w:rsidRPr="00034777">
        <w:rPr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34777" w:rsidRPr="00034777" w:rsidRDefault="00034777" w:rsidP="00665270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6.  В перечень вносятся сведения о муниципальном имуществе, соответствующем следующим критериям: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bCs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а) муниципальное имущество свободно от прав третьих лиц </w:t>
      </w:r>
      <w:r w:rsidRPr="00034777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б) муниципальное имущество не ограничено в обороте;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г) муниципальное имущество не является объектом незавершенного строительства;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lastRenderedPageBreak/>
        <w:t>д) в отношении муниципального имущества не принято решение Администрации муниципального образования «Юкаменский район» о предоставлении его иным лицам;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«Юкаменский район»;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ind w:left="-142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7. </w:t>
      </w:r>
      <w:proofErr w:type="gramStart"/>
      <w:r w:rsidRPr="00034777">
        <w:rPr>
          <w:color w:val="000000"/>
          <w:sz w:val="24"/>
          <w:szCs w:val="24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«Верх-Унинское» об утверждении перечня или о внесении в него изменений </w:t>
      </w:r>
      <w:r w:rsidRPr="002075B5">
        <w:rPr>
          <w:color w:val="000000"/>
          <w:sz w:val="24"/>
          <w:szCs w:val="24"/>
        </w:rPr>
        <w:t xml:space="preserve">на </w:t>
      </w:r>
      <w:r w:rsidRPr="002075B5">
        <w:rPr>
          <w:sz w:val="24"/>
          <w:szCs w:val="24"/>
        </w:rPr>
        <w:t>основе предложений Администрации муниципального образования «</w:t>
      </w:r>
      <w:r w:rsidR="002075B5" w:rsidRPr="002075B5">
        <w:rPr>
          <w:sz w:val="24"/>
          <w:szCs w:val="24"/>
        </w:rPr>
        <w:t>Верх-Унинское</w:t>
      </w:r>
      <w:r w:rsidRPr="002075B5">
        <w:rPr>
          <w:sz w:val="24"/>
          <w:szCs w:val="24"/>
        </w:rPr>
        <w:t>»,</w:t>
      </w:r>
      <w:r w:rsidRPr="00034777">
        <w:rPr>
          <w:color w:val="000000"/>
          <w:sz w:val="24"/>
          <w:szCs w:val="24"/>
        </w:rPr>
        <w:t xml:space="preserve"> муниципальных унитарных предприятий, муниципальных учреждений, некоммерческих организаций, выражающих интересы субъектов малого и среднего предпринимательства, а также субъектов</w:t>
      </w:r>
      <w:proofErr w:type="gramEnd"/>
      <w:r w:rsidRPr="00034777">
        <w:rPr>
          <w:color w:val="000000"/>
          <w:sz w:val="24"/>
          <w:szCs w:val="24"/>
        </w:rPr>
        <w:t xml:space="preserve"> малого и среднего предпринимательства.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034777">
        <w:rPr>
          <w:color w:val="000000"/>
          <w:sz w:val="24"/>
          <w:szCs w:val="24"/>
        </w:rPr>
        <w:t>с даты внесения</w:t>
      </w:r>
      <w:proofErr w:type="gramEnd"/>
      <w:r w:rsidRPr="00034777">
        <w:rPr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034777" w:rsidRPr="00034777" w:rsidRDefault="00034777" w:rsidP="00665270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8. Рассмотрение предложения, указанного в пункте 7 настоящих Правил, осуществляется Администрацией муниципального образования «Верх-Унинское» (далее – Администрация) в течение 30 календарных дней </w:t>
      </w:r>
      <w:proofErr w:type="gramStart"/>
      <w:r w:rsidRPr="00034777">
        <w:rPr>
          <w:color w:val="000000"/>
          <w:sz w:val="24"/>
          <w:szCs w:val="24"/>
        </w:rPr>
        <w:t>с даты</w:t>
      </w:r>
      <w:proofErr w:type="gramEnd"/>
      <w:r w:rsidRPr="00034777">
        <w:rPr>
          <w:color w:val="000000"/>
          <w:sz w:val="24"/>
          <w:szCs w:val="24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6 настоящих Правил;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10 и 11 настоящих Правил;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в) об отказе в учете предложения.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9. В случае принятия решения об отказе в учете предложения, указанного в пункте 7 настоящих Правил, Администрация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10. Администрация 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 xml:space="preserve"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</w:t>
      </w:r>
      <w:r w:rsidRPr="00034777">
        <w:rPr>
          <w:color w:val="000000"/>
          <w:sz w:val="24"/>
          <w:szCs w:val="24"/>
        </w:rPr>
        <w:lastRenderedPageBreak/>
        <w:t>аукциона (конкурса) в случаях, предусмотренных Федеральным законом от 26.07.2006 №135-ФЗ "О защите конкуренции".</w:t>
      </w:r>
    </w:p>
    <w:p w:rsidR="00034777" w:rsidRPr="00034777" w:rsidRDefault="00034777" w:rsidP="006652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 w:hanging="26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034777">
        <w:rPr>
          <w:color w:val="000000"/>
          <w:sz w:val="24"/>
          <w:szCs w:val="24"/>
        </w:rPr>
        <w:t>Администрация исключает сведения о муниципальном имуществе из перечня в одном из следующих случаев: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 о его использовании для муниципальных нужд либо для иных целей;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12. 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г № 264.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13. Сведения о муниципальном имуществе группируются в перечне по видам имущества (недвижимое имущество, в том числе единый недвижимый комплекс, движимое имущество).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14. Ведение перечня осуществляется Администрацией в электронной форме.</w:t>
      </w:r>
    </w:p>
    <w:p w:rsidR="00034777" w:rsidRPr="00034777" w:rsidRDefault="00034777" w:rsidP="00034777">
      <w:pPr>
        <w:shd w:val="clear" w:color="auto" w:fill="FFFFFF"/>
        <w:spacing w:before="100" w:beforeAutospacing="1" w:after="100" w:afterAutospacing="1" w:line="300" w:lineRule="atLeast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15. Перечень и внесенные в него изменения подлежат: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034777" w:rsidRPr="00034777" w:rsidRDefault="00034777" w:rsidP="00034777">
      <w:pPr>
        <w:shd w:val="clear" w:color="auto" w:fill="FFFFFF"/>
        <w:spacing w:after="150"/>
        <w:jc w:val="both"/>
        <w:rPr>
          <w:color w:val="000000"/>
          <w:sz w:val="24"/>
          <w:szCs w:val="24"/>
        </w:rPr>
      </w:pPr>
      <w:r w:rsidRPr="00034777">
        <w:rPr>
          <w:color w:val="000000"/>
          <w:sz w:val="24"/>
          <w:szCs w:val="24"/>
        </w:rPr>
        <w:t>б) размещению на официальном сайте муниципального образования «Юкаменский район» в информационно-телекоммуникационной сети "Интернет" - в течение 3 рабочих дней со дня утверждения.</w:t>
      </w:r>
    </w:p>
    <w:p w:rsidR="00034777" w:rsidRPr="00034777" w:rsidRDefault="00034777" w:rsidP="00034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777" w:rsidRPr="00034777" w:rsidRDefault="00034777" w:rsidP="00034777">
      <w:pPr>
        <w:spacing w:line="750" w:lineRule="atLeast"/>
        <w:textAlignment w:val="top"/>
        <w:rPr>
          <w:color w:val="FFFFFF"/>
          <w:sz w:val="24"/>
          <w:szCs w:val="24"/>
        </w:rPr>
      </w:pPr>
    </w:p>
    <w:p w:rsidR="00034777" w:rsidRPr="00034777" w:rsidRDefault="00034777" w:rsidP="00034777">
      <w:pPr>
        <w:spacing w:line="750" w:lineRule="atLeast"/>
        <w:textAlignment w:val="top"/>
        <w:rPr>
          <w:color w:val="FFFFFF"/>
          <w:sz w:val="24"/>
          <w:szCs w:val="24"/>
        </w:rPr>
      </w:pPr>
    </w:p>
    <w:p w:rsidR="00034777" w:rsidRPr="00034777" w:rsidRDefault="00034777" w:rsidP="00034777">
      <w:pPr>
        <w:spacing w:line="750" w:lineRule="atLeast"/>
        <w:textAlignment w:val="top"/>
        <w:rPr>
          <w:color w:val="FFFFFF"/>
          <w:sz w:val="24"/>
          <w:szCs w:val="24"/>
        </w:rPr>
      </w:pPr>
    </w:p>
    <w:p w:rsidR="00034777" w:rsidRPr="00034777" w:rsidRDefault="00034777" w:rsidP="00034777">
      <w:pPr>
        <w:spacing w:line="750" w:lineRule="atLeast"/>
        <w:textAlignment w:val="top"/>
        <w:rPr>
          <w:color w:val="FFFFFF"/>
          <w:sz w:val="24"/>
          <w:szCs w:val="24"/>
        </w:rPr>
      </w:pPr>
    </w:p>
    <w:p w:rsidR="00034777" w:rsidRPr="00034777" w:rsidRDefault="00034777" w:rsidP="00034777">
      <w:pPr>
        <w:spacing w:line="750" w:lineRule="atLeast"/>
        <w:textAlignment w:val="top"/>
        <w:rPr>
          <w:color w:val="FFFFFF"/>
          <w:sz w:val="24"/>
          <w:szCs w:val="24"/>
        </w:rPr>
      </w:pPr>
    </w:p>
    <w:sectPr w:rsidR="00034777" w:rsidRPr="00034777" w:rsidSect="0021695D">
      <w:headerReference w:type="default" r:id="rId27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031" w:rsidRDefault="00A81031">
      <w:r>
        <w:separator/>
      </w:r>
    </w:p>
  </w:endnote>
  <w:endnote w:type="continuationSeparator" w:id="0">
    <w:p w:rsidR="00A81031" w:rsidRDefault="00A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031" w:rsidRDefault="00A81031">
      <w:r>
        <w:separator/>
      </w:r>
    </w:p>
  </w:footnote>
  <w:footnote w:type="continuationSeparator" w:id="0">
    <w:p w:rsidR="00A81031" w:rsidRDefault="00A8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D2F" w:rsidRDefault="00A810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3C76"/>
    <w:multiLevelType w:val="hybridMultilevel"/>
    <w:tmpl w:val="A8E4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82514"/>
    <w:multiLevelType w:val="hybridMultilevel"/>
    <w:tmpl w:val="111A7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E4607"/>
    <w:multiLevelType w:val="hybridMultilevel"/>
    <w:tmpl w:val="1C7E9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2B51167"/>
    <w:multiLevelType w:val="hybridMultilevel"/>
    <w:tmpl w:val="98322F1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cs="Wingdings" w:hint="default"/>
      </w:rPr>
    </w:lvl>
  </w:abstractNum>
  <w:abstractNum w:abstractNumId="5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B4B2869"/>
    <w:multiLevelType w:val="hybridMultilevel"/>
    <w:tmpl w:val="EC1CB1B0"/>
    <w:lvl w:ilvl="0" w:tplc="04190001">
      <w:start w:val="1"/>
      <w:numFmt w:val="bullet"/>
      <w:lvlText w:val=""/>
      <w:lvlJc w:val="left"/>
      <w:pPr>
        <w:ind w:left="14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2" w:hanging="360"/>
      </w:pPr>
      <w:rPr>
        <w:rFonts w:ascii="Wingdings" w:hAnsi="Wingdings" w:cs="Wingdings" w:hint="default"/>
      </w:rPr>
    </w:lvl>
  </w:abstractNum>
  <w:abstractNum w:abstractNumId="8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E69F9"/>
    <w:multiLevelType w:val="hybridMultilevel"/>
    <w:tmpl w:val="DA9ABF4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E3"/>
    <w:rsid w:val="00034777"/>
    <w:rsid w:val="002075B5"/>
    <w:rsid w:val="00536DBB"/>
    <w:rsid w:val="00665270"/>
    <w:rsid w:val="006654EB"/>
    <w:rsid w:val="006B3A2B"/>
    <w:rsid w:val="00976557"/>
    <w:rsid w:val="009C2226"/>
    <w:rsid w:val="00A446C2"/>
    <w:rsid w:val="00A81031"/>
    <w:rsid w:val="00B657E3"/>
    <w:rsid w:val="00CC4F98"/>
    <w:rsid w:val="00D82F21"/>
    <w:rsid w:val="00D96608"/>
    <w:rsid w:val="00DC4BE7"/>
    <w:rsid w:val="00FD341E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4F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9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B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B3A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347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4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C4F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F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9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3"/>
    <w:uiPriority w:val="59"/>
    <w:rsid w:val="006B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6B3A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347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4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7665B03373B5D17467F9BF2FA77A58344BBCA4E384F42E4ACF64D8E12F5F1F46DD802B107EFV3AEL" TargetMode="External"/><Relationship Id="rId18" Type="http://schemas.openxmlformats.org/officeDocument/2006/relationships/hyperlink" Target="consultantplus://offline/ref=A7665B03373B5D17467F9BF2FA77A58344BBCA4E384F42E4ACF64D8E12F5F1F46DD802B601VEA2L" TargetMode="External"/><Relationship Id="rId26" Type="http://schemas.openxmlformats.org/officeDocument/2006/relationships/hyperlink" Target="consultantplus://offline/ref=D253DB2D7FEFB4B3421B81797D23C5F3E2DDA0D207445D4BDC2B91DD410F931B1731F5C948LBN5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2A7BE3542985BA8F46EAE7FF8F97B6DC11CD39DD2BC0A6B1835E315C52A2F87DF4B4A084D6BBF49Z5I8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665B03373B5D17467F9BF2FA77A58344BBCA4E384F42E4ACF64D8E12F5F1F46DD802B406VEA4L" TargetMode="External"/><Relationship Id="rId17" Type="http://schemas.openxmlformats.org/officeDocument/2006/relationships/hyperlink" Target="consultantplus://offline/ref=A7665B03373B5D17467F9BF2FA77A58344BBCA4E384F42E4ACF64D8E12F5F1F46DD802B601VEA4L" TargetMode="External"/><Relationship Id="rId25" Type="http://schemas.openxmlformats.org/officeDocument/2006/relationships/hyperlink" Target="consultantplus://offline/ref=D253DB2D7FEFB4B3421B81797D23C5F3E2DCA5DA07435D4BDC2B91DD410F931B1731F5CB4ABCL2N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65B03373B5D17467F9BF2FA77A58344BBCA4E384F42E4ACF64D8E12F5F1F46DD802B601VEA7L" TargetMode="External"/><Relationship Id="rId20" Type="http://schemas.openxmlformats.org/officeDocument/2006/relationships/hyperlink" Target="consultantplus://offline/ref=A7665B03373B5D17467F9BF2FA77A58344BBCA4E384F42E4ACF64D8E12F5F1F46DD802B601VEAE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665B03373B5D17467F9BF2FA77A58344BBCA4E384F42E4ACF64D8E12F5F1F46DD802B406VEA6L" TargetMode="External"/><Relationship Id="rId24" Type="http://schemas.openxmlformats.org/officeDocument/2006/relationships/hyperlink" Target="consultantplus://offline/ref=D253DB2D7FEFB4B3421B81797D23C5F3E2DCA5DA07435D4BDC2B91DD410F931B1731F5CE4BLBN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65B03373B5D17467F9BF2FA77A58344BBCA4E384F42E4ACF64D8E12F5F1F46DD802B104E7V3AFL" TargetMode="External"/><Relationship Id="rId23" Type="http://schemas.openxmlformats.org/officeDocument/2006/relationships/hyperlink" Target="consultantplus://offline/ref=D253DB2D7FEFB4B3421B81797D23C5F3E2DCA5DA07435D4BDC2B91DD410F931B1731F5CE4BLBN5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7665B03373B5D17467F9BF2FA77A58344BBCB40354E42E4ACF64D8E12VFA5L" TargetMode="External"/><Relationship Id="rId19" Type="http://schemas.openxmlformats.org/officeDocument/2006/relationships/hyperlink" Target="consultantplus://offline/ref=A7665B03373B5D17467F9BF2FA77A58344BBCA4E384F42E4ACF64D8E12F5F1F46DD802B601VEA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65B03373B5D17467F9BF2FA77A58345BBC244314742E4ACF64D8E12F5F1F46DD802B102E73EDDV6A7L" TargetMode="External"/><Relationship Id="rId14" Type="http://schemas.openxmlformats.org/officeDocument/2006/relationships/hyperlink" Target="consultantplus://offline/ref=A7665B03373B5D17467F9BF2FA77A58345BBC244314742E4ACF64D8E12F5F1F46DD802B102E73ED9V6A2L" TargetMode="External"/><Relationship Id="rId22" Type="http://schemas.openxmlformats.org/officeDocument/2006/relationships/hyperlink" Target="consultantplus://offline/ref=D253DB2D7FEFB4B3421B81797D23C5F3E2DCA4D40A425D4BDC2B91DD41L0NFL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2019-05-20T12:05:00Z</dcterms:created>
  <dcterms:modified xsi:type="dcterms:W3CDTF">2019-05-29T12:11:00Z</dcterms:modified>
</cp:coreProperties>
</file>