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6A" w:rsidRPr="00455B6A" w:rsidRDefault="00455B6A" w:rsidP="00455B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noProof/>
          <w:sz w:val="16"/>
          <w:szCs w:val="16"/>
          <w:lang w:eastAsia="ru-RU"/>
        </w:rPr>
        <w:drawing>
          <wp:inline distT="0" distB="0" distL="0" distR="0">
            <wp:extent cx="533400" cy="88582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B6A" w:rsidRPr="00455B6A" w:rsidRDefault="00455B6A" w:rsidP="00455B6A">
      <w:pPr>
        <w:tabs>
          <w:tab w:val="left" w:pos="708"/>
          <w:tab w:val="center" w:pos="4536"/>
          <w:tab w:val="right" w:pos="907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55B6A">
        <w:rPr>
          <w:rFonts w:ascii="Times New Roman" w:eastAsia="Times New Roman" w:hAnsi="Times New Roman" w:cs="Times New Roman"/>
          <w:b/>
          <w:bCs/>
          <w:lang w:eastAsia="ru-RU"/>
        </w:rPr>
        <w:t>«ВЫЛЫН-УНИ» МУНИЦИПАЛ КЫЛДЫТЭТЛЭН АДМИНИСТРАЦИЕЗ</w:t>
      </w:r>
    </w:p>
    <w:p w:rsidR="00455B6A" w:rsidRPr="00455B6A" w:rsidRDefault="00455B6A" w:rsidP="00455B6A">
      <w:pPr>
        <w:tabs>
          <w:tab w:val="left" w:pos="708"/>
          <w:tab w:val="center" w:pos="4536"/>
          <w:tab w:val="right" w:pos="907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55B6A">
        <w:rPr>
          <w:rFonts w:ascii="Times New Roman" w:eastAsia="Times New Roman" w:hAnsi="Times New Roman" w:cs="Times New Roman"/>
          <w:b/>
          <w:bCs/>
          <w:lang w:eastAsia="ru-RU"/>
        </w:rPr>
        <w:t>АДМИНИСТРАЦИЯ МУНИЦИПАЛЬНОГО ОБРАЗОВАНИЯ «ВЕРХ-УНИНСКОЕ»</w:t>
      </w:r>
    </w:p>
    <w:p w:rsidR="00455B6A" w:rsidRPr="00455B6A" w:rsidRDefault="00455B6A" w:rsidP="00455B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B6A" w:rsidRPr="00455B6A" w:rsidRDefault="00455B6A" w:rsidP="00455B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B6A" w:rsidRPr="00455B6A" w:rsidRDefault="00455B6A" w:rsidP="00455B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455B6A" w:rsidRPr="00455B6A" w:rsidRDefault="00455B6A" w:rsidP="00455B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09 декабря 2020 года                                                                                                          № 26</w:t>
      </w:r>
    </w:p>
    <w:p w:rsidR="00455B6A" w:rsidRPr="00455B6A" w:rsidRDefault="00455B6A" w:rsidP="00455B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Верх-Уни</w:t>
      </w:r>
    </w:p>
    <w:p w:rsidR="00455B6A" w:rsidRPr="00455B6A" w:rsidRDefault="00455B6A" w:rsidP="00455B6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55B6A" w:rsidRPr="00455B6A" w:rsidRDefault="00455B6A" w:rsidP="00455B6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55B6A" w:rsidRPr="00455B6A" w:rsidRDefault="00455B6A" w:rsidP="00455B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55B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 утверждении Порядка формирования</w:t>
      </w:r>
    </w:p>
    <w:p w:rsidR="00455B6A" w:rsidRPr="00455B6A" w:rsidRDefault="00455B6A" w:rsidP="00455B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55B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перечня налоговых расходов и оценки </w:t>
      </w:r>
    </w:p>
    <w:p w:rsidR="00455B6A" w:rsidRPr="00455B6A" w:rsidRDefault="00455B6A" w:rsidP="00455B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55B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налоговых расходов </w:t>
      </w:r>
      <w:proofErr w:type="gramStart"/>
      <w:r w:rsidRPr="00455B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455B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455B6A" w:rsidRPr="00455B6A" w:rsidRDefault="00455B6A" w:rsidP="00455B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55B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образования «Верх-Унинское»</w:t>
      </w:r>
    </w:p>
    <w:p w:rsidR="00455B6A" w:rsidRPr="00455B6A" w:rsidRDefault="00455B6A" w:rsidP="0045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5B6A" w:rsidRPr="00455B6A" w:rsidRDefault="00455B6A" w:rsidP="0045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5B6A" w:rsidRPr="00455B6A" w:rsidRDefault="00455B6A" w:rsidP="0045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5B6A" w:rsidRPr="00455B6A" w:rsidRDefault="00455B6A" w:rsidP="0045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5B6A" w:rsidRPr="00455B6A" w:rsidRDefault="00455B6A" w:rsidP="0045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5B6A" w:rsidRPr="00455B6A" w:rsidRDefault="00455B6A" w:rsidP="0045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6" w:history="1">
        <w:r w:rsidRPr="00455B6A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 2 статьи 174.3</w:t>
        </w:r>
      </w:hyperlink>
      <w:r w:rsidRPr="00455B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</w:t>
      </w:r>
      <w:hyperlink r:id="rId7" w:history="1">
        <w:r w:rsidRPr="00455B6A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455B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 Администрация муниципального образования «Верх-Унинское»  </w:t>
      </w:r>
    </w:p>
    <w:p w:rsidR="00455B6A" w:rsidRPr="00455B6A" w:rsidRDefault="00455B6A" w:rsidP="0045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5B6A" w:rsidRPr="00455B6A" w:rsidRDefault="00455B6A" w:rsidP="0045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5B6A" w:rsidRPr="00455B6A" w:rsidRDefault="00455B6A" w:rsidP="00455B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ПОСТАНОВЛЯЕТ:</w:t>
      </w:r>
    </w:p>
    <w:p w:rsidR="00455B6A" w:rsidRPr="00455B6A" w:rsidRDefault="00455B6A" w:rsidP="00455B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5B6A" w:rsidRPr="00455B6A" w:rsidRDefault="00455B6A" w:rsidP="0045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Утвердить прилагаемый </w:t>
      </w:r>
      <w:hyperlink w:anchor="P31" w:history="1">
        <w:r w:rsidRPr="00455B6A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Порядок</w:t>
        </w:r>
      </w:hyperlink>
      <w:r w:rsidRPr="00455B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формирования перечня налоговых расходов и оценки налоговых расходов муниципального образования «Верх-Унинское».</w:t>
      </w:r>
    </w:p>
    <w:p w:rsidR="00455B6A" w:rsidRPr="00455B6A" w:rsidRDefault="00455B6A" w:rsidP="0045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455B6A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55B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Главу муниципального образования Веретенникову Н.В.</w:t>
      </w:r>
    </w:p>
    <w:p w:rsidR="00455B6A" w:rsidRPr="00455B6A" w:rsidRDefault="00455B6A" w:rsidP="0045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5B6A" w:rsidRPr="00455B6A" w:rsidRDefault="00455B6A" w:rsidP="0045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5B6A" w:rsidRPr="00455B6A" w:rsidRDefault="00455B6A" w:rsidP="0045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5B6A" w:rsidRPr="00455B6A" w:rsidRDefault="00455B6A" w:rsidP="0045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55B6A" w:rsidRPr="00455B6A" w:rsidRDefault="00455B6A" w:rsidP="00455B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5586"/>
        <w:gridCol w:w="3663"/>
      </w:tblGrid>
      <w:tr w:rsidR="0084701E" w:rsidRPr="0067441A" w:rsidTr="0000367C">
        <w:tc>
          <w:tcPr>
            <w:tcW w:w="5376" w:type="dxa"/>
          </w:tcPr>
          <w:p w:rsidR="0084701E" w:rsidRPr="0067441A" w:rsidRDefault="0084701E" w:rsidP="0000367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744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780496" wp14:editId="1754A4F8">
                  <wp:extent cx="3400425" cy="12477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</w:tcPr>
          <w:p w:rsidR="0084701E" w:rsidRPr="0067441A" w:rsidRDefault="0084701E" w:rsidP="0000367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01E" w:rsidRPr="0067441A" w:rsidRDefault="0084701E" w:rsidP="0000367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01E" w:rsidRPr="0067441A" w:rsidRDefault="0084701E" w:rsidP="0000367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7441A">
              <w:rPr>
                <w:rFonts w:ascii="Times New Roman" w:hAnsi="Times New Roman" w:cs="Times New Roman"/>
                <w:sz w:val="24"/>
                <w:szCs w:val="24"/>
              </w:rPr>
              <w:t xml:space="preserve">       Н.В.Веретенникова</w:t>
            </w:r>
          </w:p>
        </w:tc>
        <w:bookmarkStart w:id="0" w:name="_GoBack"/>
        <w:bookmarkEnd w:id="0"/>
      </w:tr>
    </w:tbl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455B6A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ru-RU"/>
        </w:rPr>
      </w:pPr>
      <w:r w:rsidRPr="00455B6A">
        <w:rPr>
          <w:rFonts w:ascii="Times New Roman" w:eastAsia="Times New Roman" w:hAnsi="Times New Roman" w:cs="Times New Roman"/>
          <w:lang w:eastAsia="ru-RU"/>
        </w:rPr>
        <w:t>постановлением Администрации муниципального образования «Верх-Унинское»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lang w:eastAsia="ru-RU"/>
        </w:rPr>
      </w:pPr>
      <w:r w:rsidRPr="00455B6A">
        <w:rPr>
          <w:rFonts w:ascii="Times New Roman" w:eastAsia="Times New Roman" w:hAnsi="Times New Roman" w:cs="Times New Roman"/>
          <w:lang w:eastAsia="ru-RU"/>
        </w:rPr>
        <w:t>от  09.12.2020 г. № 26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31"/>
      <w:bookmarkEnd w:id="1"/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формирования перечня налоговых расходов и оценки</w:t>
      </w:r>
    </w:p>
    <w:p w:rsidR="00455B6A" w:rsidRPr="00455B6A" w:rsidRDefault="00455B6A" w:rsidP="00455B6A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налоговых </w:t>
      </w:r>
      <w:r w:rsidRPr="00455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расходов муниципального образования </w:t>
      </w:r>
    </w:p>
    <w:p w:rsidR="00455B6A" w:rsidRPr="00455B6A" w:rsidRDefault="00455B6A" w:rsidP="00455B6A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«Верх-Унинское»</w:t>
      </w:r>
    </w:p>
    <w:p w:rsidR="00455B6A" w:rsidRPr="00455B6A" w:rsidRDefault="00455B6A" w:rsidP="00455B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B6A" w:rsidRPr="00455B6A" w:rsidRDefault="00455B6A" w:rsidP="00455B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5B6A" w:rsidRPr="00455B6A" w:rsidRDefault="00455B6A" w:rsidP="00455B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455B6A" w:rsidRPr="00455B6A" w:rsidRDefault="00455B6A" w:rsidP="00455B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определяет правила формирования перечня налоговых расходов и оценки налоговых расходов муниципального образования «Верх-Унинское».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настоящем Порядке используются термины и понятия, установленные общими </w:t>
      </w:r>
      <w:hyperlink r:id="rId9" w:history="1">
        <w:r w:rsidRPr="00455B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требованиями</w:t>
        </w:r>
      </w:hyperlink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№ 796 «Об общих требованиях к оценке налоговых расходов субъектов Российской Федерации и муниципальных образований» (далее –</w:t>
      </w:r>
      <w:r w:rsidRPr="00455B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требования).</w:t>
      </w:r>
      <w:proofErr w:type="gramEnd"/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Отнесение налоговых расходов муниципального образования «Верх-Унинское» к муниципальным программам муниципального образования «Верх-Унинское» (далее - муниципальные программы) осуществляется исходя из целей муниципальных программ, структурных элементов муниципальных программ и (или) целей социально-экономической политики муниципального образования «Верх-Унинское», не относящихся к муниципальным программам.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целях оценки налоговых расходов муниципального образования «Верх-Унинское» Администрация муниципального образования</w:t>
      </w:r>
      <w:r w:rsidRPr="00455B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«Верх-Унинское»</w:t>
      </w:r>
      <w:r w:rsidRPr="00455B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перечень налоговых расходов муниципального образования «Верх-Унинское »;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анализ и обобщение результатов оценки налоговых расходов муниципального образования «Верх-Унинское».</w:t>
      </w:r>
    </w:p>
    <w:p w:rsidR="00455B6A" w:rsidRPr="00455B6A" w:rsidRDefault="00455B6A" w:rsidP="00455B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B6A" w:rsidRPr="00455B6A" w:rsidRDefault="00455B6A" w:rsidP="00455B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II. Формирование перечня налоговых расходов</w:t>
      </w:r>
    </w:p>
    <w:p w:rsidR="00455B6A" w:rsidRPr="00455B6A" w:rsidRDefault="00455B6A" w:rsidP="00455B6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«Верх-Унинское»</w:t>
      </w:r>
    </w:p>
    <w:p w:rsidR="00455B6A" w:rsidRPr="00455B6A" w:rsidRDefault="00455B6A" w:rsidP="00455B6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B6A" w:rsidRPr="00455B6A" w:rsidRDefault="00455B6A" w:rsidP="00455B6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Проект перечня налоговых расходов муниципального образования «Верх-Унинское» на очередной финансовый год и плановый период (далее - проект перечня налоговых расходов) формируется Администрацией муниципального образования  «Верх-Унинское»  до 1 ноября текущего года по форме согласно приложению 1 к настоящему Порядку. </w:t>
      </w:r>
    </w:p>
    <w:p w:rsidR="00455B6A" w:rsidRPr="00455B6A" w:rsidRDefault="00455B6A" w:rsidP="00455B6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455B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налоговых расходов муниципального образования «Верх-Унинское» утверждается нормативным правовым актом Администрации муниципального образования «Верх-Унинское»  и размещается на официальном сайте Администрации муниципального образования «Юкаменский район» в информационно-телекоммуникационной сети «Интернет».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5B6A" w:rsidRPr="00455B6A" w:rsidRDefault="00455B6A" w:rsidP="00455B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III. Порядок оценки налоговых расходов муниципального образования «Верх-Унинское »</w:t>
      </w:r>
    </w:p>
    <w:p w:rsidR="00455B6A" w:rsidRPr="00455B6A" w:rsidRDefault="00455B6A" w:rsidP="00455B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B6A" w:rsidRPr="00455B6A" w:rsidRDefault="00455B6A" w:rsidP="00455B6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 В целях проведения оценки налоговых расходов муниципального образования «Верх-Унинское»: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Администрация муниципального образования «Верх-Унинское ежегодно до 1 февраля текущего года направляет в Межрайонную инспекцию Федеральной налоговой службы №2  по Удмуртской Республике сведения о категориях </w:t>
      </w:r>
      <w:proofErr w:type="gramStart"/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плательщиков</w:t>
      </w:r>
      <w:proofErr w:type="gramEnd"/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обусловливающих соответствующие налоговые расходы муниципального образования нормативных правовых актов муниципального образования, в том числе действовавших в отчетном году и в году, предшествующем отчетному году, и иной информации, предусмотренной </w:t>
      </w:r>
      <w:hyperlink w:anchor="P133" w:history="1">
        <w:r w:rsidRPr="00455B6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приложением</w:t>
        </w:r>
      </w:hyperlink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 настоящему Порядку;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Межрайонная инспекция Федеральной налоговой службы №2 по Удмуртской Республике ежегодно до 1 апреля направляет в Администрацию муниципального образования «Верх-Унинское» информацию о фискальных характеристиках налоговых расходов муниципального образования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года:</w:t>
      </w:r>
      <w:proofErr w:type="gramEnd"/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количестве плательщиков, воспользовавшихся льготами;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суммах выпадающих доходов бюджета муниципального образования по каждому налоговому расходу</w:t>
      </w:r>
      <w:proofErr w:type="gramStart"/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Межрайонная инспекция Федеральной налоговой службы №2 по Удмуртской Республике  ежегодно до 25 июля направляет в Администрацию муниципального образования «Верх-Унинское» сведения об объеме льгот за отчетный финансовый год. 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Оценка налоговых расходов муниципального образования «Верх-Унинское» проводится  Администрацией муниципального образования «Верх-Унинское». </w:t>
      </w:r>
    </w:p>
    <w:p w:rsidR="00455B6A" w:rsidRPr="00455B6A" w:rsidRDefault="00455B6A" w:rsidP="00455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Информация о нормативных, целевых и фискальных характеристиках налоговых расходов муниципального образования формируется Администрацией муниципального образования «Верх-Унинское» в соответствии с Перечнем показателей для проведения оценки налоговых расходов муниципального образования (согласно приложению 2 к настоящему Порядку), на основе: </w:t>
      </w:r>
    </w:p>
    <w:p w:rsidR="00455B6A" w:rsidRPr="00455B6A" w:rsidRDefault="00455B6A" w:rsidP="00455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данных, содержащихся в перечне налоговых расходов муниципального образования на очередной финансовый год и плановый период;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данных, полученных от Межрайонной инспекции Федеральной налоговой службы №2 по Удмуртской Республике.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Администрация муниципального образования «Верх-Унинское» формирует оценку эффективности налоговых расходов муниципального образования на основе данных и до 1 сентября текущего года направляет результаты оценки налоговых расходов Главе муниципального образования.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программ.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Оценка эффективности налоговых расходов муниципального образования включает: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оценку целесообразности налоговых расходов муниципального образования;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оценку результативности налоговых расходов муниципального образования.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Критериями целесообразности налоговых расходов муниципального образования являются: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налоговых расходов муниципального образования целям муниципальным программ,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востребованность плательщиками предоставленных налоговых льгот, которые характеризуются соотношением численности плательщиков, воспользовавшихся правом на </w:t>
      </w: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льготы, и общей численности плательщиков за пятилетний период.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Администрацией муниципального образования</w:t>
      </w:r>
      <w:r w:rsidRPr="00455B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установлены иные критерии целесообразности предоставления льгот для плательщиков.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или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муниципального образования.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В целях </w:t>
      </w:r>
      <w:proofErr w:type="gramStart"/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оценки бюджетной эффективности налоговых расходов  муниципального образования</w:t>
      </w:r>
      <w:proofErr w:type="gramEnd"/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программам.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 программы и (или) целей социально-экономической политики муниципального образования,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на 1 рубль налоговых расходов муниципального</w:t>
      </w:r>
      <w:proofErr w:type="gramEnd"/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 1 рубль расходов бюджета муниципального образования для достижения того же показателя (индикатора) в случае применения альтернативных механизмов).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субсидии или иные формы непосредственной финансовой поддержки плательщиков, имеющих право на льготы, за счет средств бюджета муниципального образования;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предоставление муниципальных гарантий по обязательствам плательщиков, имеющих право на льготы;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455B6A" w:rsidRPr="00455B6A" w:rsidRDefault="00455B6A" w:rsidP="00455B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87"/>
      <w:bookmarkEnd w:id="2"/>
    </w:p>
    <w:p w:rsidR="00455B6A" w:rsidRPr="00455B6A" w:rsidRDefault="00455B6A" w:rsidP="00455B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455B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Оценка налоговых расходов муниципального образования</w:t>
      </w:r>
    </w:p>
    <w:p w:rsidR="00455B6A" w:rsidRPr="00455B6A" w:rsidRDefault="00455B6A" w:rsidP="00455B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новых налоговых льгот</w:t>
      </w:r>
    </w:p>
    <w:p w:rsidR="00455B6A" w:rsidRPr="00455B6A" w:rsidRDefault="00455B6A" w:rsidP="00455B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B6A" w:rsidRPr="00455B6A" w:rsidRDefault="00455B6A" w:rsidP="00455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17. Расчет оценки эффективности планируемых налоговых расходов муниципального образования, образующихся в результате установления новых налоговых льгот, производится  Администрацией муниципального образования</w:t>
      </w:r>
      <w:r w:rsidRPr="00455B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«Верх-Унинское» совместно с инициатором введения новой налоговой льготы (в случае, если инициатором введения новой налоговой льготы является не местная администрация) в соответствии с настоящим порядком на основе прогнозных значений.</w:t>
      </w:r>
    </w:p>
    <w:p w:rsidR="00455B6A" w:rsidRPr="00455B6A" w:rsidRDefault="00455B6A" w:rsidP="00455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18. По результатам оценки эффективности планируемых к предоставлению налоговых льгот муниципального образования  Администрация муниципального образования</w:t>
      </w:r>
      <w:r w:rsidRPr="00455B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«Верх-Унинское» готовит информацию, содержащую следующие сведения:</w:t>
      </w:r>
    </w:p>
    <w:p w:rsidR="00455B6A" w:rsidRPr="00455B6A" w:rsidRDefault="00455B6A" w:rsidP="00455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категории потенциальных получателей налоговой льготы муниципального образования, виде, размере и сроке действия предлагаемой к введению налоговой льготы, условиях ее предоставления, количестве потенциальных получателей;</w:t>
      </w:r>
    </w:p>
    <w:p w:rsidR="00455B6A" w:rsidRPr="00455B6A" w:rsidRDefault="00455B6A" w:rsidP="00455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соответствии планируемой к предоставлению налоговой льготы цели (целям) муниципальной программы и (или) целям социально-экономической политики муниципального образования, не относящимся к муниципальным программам, с указанием показателей (индикаторов) достижения цели (целей) соответствующей муниципальной программы и (или) показателей (индикаторов) достижения целей социально-экономической политики муниципального образования, не относящихся к муниципальным программам, изменение которых будет свидетельствовать об эффективности льготы;</w:t>
      </w:r>
      <w:proofErr w:type="gramEnd"/>
    </w:p>
    <w:p w:rsidR="00455B6A" w:rsidRPr="00455B6A" w:rsidRDefault="00455B6A" w:rsidP="00455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динамики вышеуказанных показателей (индикаторов) в случае введения налоговой льготы;</w:t>
      </w:r>
    </w:p>
    <w:p w:rsidR="00455B6A" w:rsidRPr="00455B6A" w:rsidRDefault="00455B6A" w:rsidP="00455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результативности предоставления льгот и результативности применения альтернативных механизмов достижения цели (целей)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</w:p>
    <w:p w:rsidR="00455B6A" w:rsidRPr="00455B6A" w:rsidRDefault="00455B6A" w:rsidP="00455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выпадающих (недополученных) доходов бюджета муниципального образования в случае установления налоговой льготы и указание возможного источника компенсации потерь бюджета;</w:t>
      </w:r>
    </w:p>
    <w:p w:rsidR="00455B6A" w:rsidRPr="00455B6A" w:rsidRDefault="00455B6A" w:rsidP="00455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планируемых к установлению налоговых льгот, изложенная по форме согласно приложению 4 за период, на который устанавливается налоговая льгота.</w:t>
      </w:r>
    </w:p>
    <w:p w:rsidR="00455B6A" w:rsidRPr="00455B6A" w:rsidRDefault="00455B6A" w:rsidP="00455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19. На основании информации</w:t>
      </w:r>
      <w:r w:rsidRPr="00455B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 «Верх-Унинское» готовит заключение о целесообразности (нецелесообразности) введения новой налоговой льготы (налоговых расходов муниципального образования).</w:t>
      </w:r>
    </w:p>
    <w:p w:rsidR="00455B6A" w:rsidRPr="00455B6A" w:rsidRDefault="00455B6A" w:rsidP="00455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20. В случае принятия решения о целесообразности введения новой налоговой льготы (налоговых расходов муниципального образования)</w:t>
      </w:r>
      <w:r w:rsidRPr="00455B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55B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«Верх-Унинское» вносит проект решения Совета депутатов  муниципального образования об установлении новых налоговых льгот на рассмотрение Главе муниципального образования.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55B6A" w:rsidRPr="00455B6A" w:rsidSect="00F9338A">
          <w:headerReference w:type="default" r:id="rId10"/>
          <w:headerReference w:type="first" r:id="rId11"/>
          <w:pgSz w:w="11906" w:h="16838" w:code="9"/>
          <w:pgMar w:top="993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8505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B6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850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B6A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 формирования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850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B6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перечня налоговых расходов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850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B6A">
        <w:rPr>
          <w:rFonts w:ascii="Times New Roman" w:eastAsia="Times New Roman" w:hAnsi="Times New Roman" w:cs="Times New Roman"/>
          <w:sz w:val="20"/>
          <w:szCs w:val="20"/>
          <w:lang w:eastAsia="ru-RU"/>
        </w:rPr>
        <w:t>и оценки налоговых расходов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B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муниципального образования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61"/>
      <w:bookmarkEnd w:id="3"/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B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налоговых расходов муниципального образования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265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5"/>
        <w:gridCol w:w="978"/>
        <w:gridCol w:w="1164"/>
        <w:gridCol w:w="1417"/>
        <w:gridCol w:w="1114"/>
        <w:gridCol w:w="972"/>
        <w:gridCol w:w="1111"/>
        <w:gridCol w:w="1055"/>
        <w:gridCol w:w="1529"/>
        <w:gridCol w:w="2015"/>
        <w:gridCol w:w="3423"/>
      </w:tblGrid>
      <w:tr w:rsidR="00455B6A" w:rsidRPr="00455B6A" w:rsidTr="0000367C">
        <w:tc>
          <w:tcPr>
            <w:tcW w:w="225" w:type="pct"/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5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5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6" w:type="pct"/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налога</w:t>
            </w:r>
          </w:p>
        </w:tc>
        <w:tc>
          <w:tcPr>
            <w:tcW w:w="376" w:type="pct"/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налогового расхода</w:t>
            </w:r>
          </w:p>
        </w:tc>
        <w:tc>
          <w:tcPr>
            <w:tcW w:w="458" w:type="pct"/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правовые акты, которыми предусматриваются льготы, освобождения и иные преференции по налогам</w:t>
            </w:r>
          </w:p>
        </w:tc>
        <w:tc>
          <w:tcPr>
            <w:tcW w:w="360" w:type="pct"/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налогоплательщиков, для которых предусмотрены льготы, освобождения и иные преференции по налогам</w:t>
            </w:r>
          </w:p>
        </w:tc>
        <w:tc>
          <w:tcPr>
            <w:tcW w:w="314" w:type="pct"/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предоставления льгот, освобождений и иных преференций по налогам</w:t>
            </w:r>
          </w:p>
        </w:tc>
        <w:tc>
          <w:tcPr>
            <w:tcW w:w="359" w:type="pct"/>
          </w:tcPr>
          <w:p w:rsidR="00455B6A" w:rsidRPr="00455B6A" w:rsidRDefault="00455B6A" w:rsidP="00455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начала действия права на налоговые льготы, освобождения и иные преференции по налогам</w:t>
            </w:r>
          </w:p>
        </w:tc>
        <w:tc>
          <w:tcPr>
            <w:tcW w:w="341" w:type="pct"/>
          </w:tcPr>
          <w:p w:rsidR="00455B6A" w:rsidRPr="00455B6A" w:rsidRDefault="00455B6A" w:rsidP="00455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494" w:type="pct"/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наименование нормативных правовых актов, определяющих цели социально-экономической политики муниципального образования</w:t>
            </w:r>
          </w:p>
        </w:tc>
        <w:tc>
          <w:tcPr>
            <w:tcW w:w="651" w:type="pct"/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цели муниципальной программы, структурного элемента муниципальной программы (задача, подпрограмма, основное мероприятие) и (или) цели социально-экономической политики муниципального образования, не относящейся к муниципальным программам </w:t>
            </w:r>
          </w:p>
        </w:tc>
        <w:tc>
          <w:tcPr>
            <w:tcW w:w="1106" w:type="pct"/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(индикатора) достижения цели муниципальной программы и (или) цели социально-экономической политики муниципального образования, не относящейся к муниципальным программам, на значение которых оказывает влияние предоставление налоговой льготы, освобождения и иной преференции по налогам, образующих налоговые расходы муниципального образования</w:t>
            </w:r>
          </w:p>
        </w:tc>
      </w:tr>
      <w:tr w:rsidR="00455B6A" w:rsidRPr="00455B6A" w:rsidTr="0000367C">
        <w:tc>
          <w:tcPr>
            <w:tcW w:w="225" w:type="pct"/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pct"/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" w:type="pct"/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8" w:type="pct"/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pct"/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" w:type="pct"/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9" w:type="pct"/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1" w:type="pct"/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4" w:type="pct"/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1" w:type="pct"/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6" w:type="pct"/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</w:tbl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  <w:sectPr w:rsidR="00455B6A" w:rsidRPr="00455B6A" w:rsidSect="005F35F1">
          <w:pgSz w:w="16838" w:h="11906" w:orient="landscape"/>
          <w:pgMar w:top="153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B6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B6A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 формирования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B6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перечня налоговых расходов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B6A">
        <w:rPr>
          <w:rFonts w:ascii="Times New Roman" w:eastAsia="Times New Roman" w:hAnsi="Times New Roman" w:cs="Times New Roman"/>
          <w:sz w:val="20"/>
          <w:szCs w:val="20"/>
          <w:lang w:eastAsia="ru-RU"/>
        </w:rPr>
        <w:t>и оценки налоговых расходов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55B6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P133"/>
      <w:bookmarkEnd w:id="4"/>
      <w:r w:rsidRPr="00455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показателей для проведения оценки налоговых расходов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55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7118"/>
        <w:gridCol w:w="2268"/>
      </w:tblGrid>
      <w:tr w:rsidR="00455B6A" w:rsidRPr="00455B6A" w:rsidTr="0000367C">
        <w:tc>
          <w:tcPr>
            <w:tcW w:w="7655" w:type="dxa"/>
            <w:gridSpan w:val="2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455B6A" w:rsidRPr="00455B6A" w:rsidTr="0000367C">
        <w:tc>
          <w:tcPr>
            <w:tcW w:w="9923" w:type="dxa"/>
            <w:gridSpan w:val="3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Нормативные характеристики налоговых расходов муниципального образования</w:t>
            </w:r>
          </w:p>
        </w:tc>
      </w:tr>
      <w:tr w:rsidR="00455B6A" w:rsidRPr="00455B6A" w:rsidTr="0000367C">
        <w:tc>
          <w:tcPr>
            <w:tcW w:w="537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18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lang w:eastAsia="ru-RU"/>
              </w:rPr>
              <w:t>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«Верх-Унинское»</w:t>
            </w:r>
          </w:p>
        </w:tc>
      </w:tr>
      <w:tr w:rsidR="00455B6A" w:rsidRPr="00455B6A" w:rsidTr="0000367C">
        <w:tc>
          <w:tcPr>
            <w:tcW w:w="537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18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lang w:eastAsia="ru-RU"/>
              </w:rPr>
              <w:t>Условия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«Верх-Унинское»</w:t>
            </w:r>
          </w:p>
        </w:tc>
      </w:tr>
      <w:tr w:rsidR="00455B6A" w:rsidRPr="00455B6A" w:rsidTr="0000367C">
        <w:tc>
          <w:tcPr>
            <w:tcW w:w="537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18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«Верх-Унинское»</w:t>
            </w:r>
          </w:p>
        </w:tc>
      </w:tr>
      <w:tr w:rsidR="00455B6A" w:rsidRPr="00455B6A" w:rsidTr="0000367C">
        <w:tc>
          <w:tcPr>
            <w:tcW w:w="537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18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lang w:eastAsia="ru-RU"/>
              </w:rPr>
              <w:t>Дата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«Верх-Унинское»</w:t>
            </w:r>
          </w:p>
        </w:tc>
      </w:tr>
      <w:tr w:rsidR="00455B6A" w:rsidRPr="00455B6A" w:rsidTr="0000367C">
        <w:tc>
          <w:tcPr>
            <w:tcW w:w="537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18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lang w:eastAsia="ru-RU"/>
              </w:rPr>
              <w:t xml:space="preserve">Дата начала </w:t>
            </w:r>
            <w:proofErr w:type="gramStart"/>
            <w:r w:rsidRPr="00455B6A">
              <w:rPr>
                <w:rFonts w:ascii="Times New Roman" w:eastAsia="Times New Roman" w:hAnsi="Times New Roman" w:cs="Times New Roman"/>
                <w:lang w:eastAsia="ru-RU"/>
              </w:rPr>
              <w:t>действия</w:t>
            </w:r>
            <w:proofErr w:type="gramEnd"/>
            <w:r w:rsidRPr="00455B6A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«Верх-Унинское»</w:t>
            </w:r>
          </w:p>
        </w:tc>
      </w:tr>
      <w:tr w:rsidR="00455B6A" w:rsidRPr="00455B6A" w:rsidTr="0000367C">
        <w:tc>
          <w:tcPr>
            <w:tcW w:w="537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18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lang w:eastAsia="ru-RU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«Верх-Унинское»</w:t>
            </w:r>
          </w:p>
        </w:tc>
      </w:tr>
      <w:tr w:rsidR="00455B6A" w:rsidRPr="00455B6A" w:rsidTr="0000367C">
        <w:tc>
          <w:tcPr>
            <w:tcW w:w="537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118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lang w:eastAsia="ru-RU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«Верх-Унинское»</w:t>
            </w:r>
          </w:p>
        </w:tc>
      </w:tr>
      <w:tr w:rsidR="00455B6A" w:rsidRPr="00455B6A" w:rsidTr="0000367C">
        <w:tc>
          <w:tcPr>
            <w:tcW w:w="9923" w:type="dxa"/>
            <w:gridSpan w:val="3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Целевые характеристики налоговых расходов муниципального образования</w:t>
            </w:r>
          </w:p>
        </w:tc>
      </w:tr>
      <w:tr w:rsidR="00455B6A" w:rsidRPr="00455B6A" w:rsidTr="0000367C">
        <w:tc>
          <w:tcPr>
            <w:tcW w:w="537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118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lang w:eastAsia="ru-RU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«Верх-Унинское»</w:t>
            </w:r>
          </w:p>
        </w:tc>
      </w:tr>
      <w:tr w:rsidR="00455B6A" w:rsidRPr="00455B6A" w:rsidTr="0000367C">
        <w:tc>
          <w:tcPr>
            <w:tcW w:w="537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118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lang w:eastAsia="ru-RU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«Верх-Унинское»</w:t>
            </w:r>
          </w:p>
        </w:tc>
      </w:tr>
      <w:tr w:rsidR="00455B6A" w:rsidRPr="00455B6A" w:rsidTr="0000367C">
        <w:tc>
          <w:tcPr>
            <w:tcW w:w="537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118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lang w:eastAsia="ru-RU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«Верх-Унинское»</w:t>
            </w:r>
          </w:p>
        </w:tc>
      </w:tr>
      <w:tr w:rsidR="00455B6A" w:rsidRPr="00455B6A" w:rsidTr="0000367C">
        <w:tc>
          <w:tcPr>
            <w:tcW w:w="537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118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lang w:eastAsia="ru-RU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«Верх-Унинское»</w:t>
            </w:r>
          </w:p>
        </w:tc>
      </w:tr>
      <w:tr w:rsidR="00455B6A" w:rsidRPr="00455B6A" w:rsidTr="0000367C">
        <w:tc>
          <w:tcPr>
            <w:tcW w:w="537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118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lang w:eastAsia="ru-RU"/>
              </w:rPr>
              <w:t xml:space="preserve">Вид налоговых льгот, освобождений и иных преференций, определяющий особенности предоставленных отдельным категориям </w:t>
            </w:r>
            <w:r w:rsidRPr="00455B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плательщиков налогов преимуществ по сравнению с другими плательщиками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муниципального </w:t>
            </w:r>
            <w:r w:rsidRPr="0045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«Верх-Унинское»</w:t>
            </w:r>
          </w:p>
        </w:tc>
      </w:tr>
      <w:tr w:rsidR="00455B6A" w:rsidRPr="00455B6A" w:rsidTr="0000367C">
        <w:tc>
          <w:tcPr>
            <w:tcW w:w="537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7118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lang w:eastAsia="ru-RU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«Верх-Унинское»</w:t>
            </w:r>
          </w:p>
        </w:tc>
      </w:tr>
      <w:tr w:rsidR="00455B6A" w:rsidRPr="00455B6A" w:rsidTr="0000367C">
        <w:tc>
          <w:tcPr>
            <w:tcW w:w="537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118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lang w:eastAsia="ru-RU"/>
              </w:rPr>
              <w:t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муниципальным программам, в связи с предоставлением налоговых льгот, освобождений и иных преференций по налогам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«Верх-Унинское»</w:t>
            </w:r>
          </w:p>
        </w:tc>
      </w:tr>
      <w:tr w:rsidR="00455B6A" w:rsidRPr="00455B6A" w:rsidTr="0000367C">
        <w:tc>
          <w:tcPr>
            <w:tcW w:w="537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118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lang w:eastAsia="ru-RU"/>
              </w:rPr>
              <w:t xml:space="preserve">Код вида экономической деятельности (по общероссийскому </w:t>
            </w:r>
            <w:hyperlink r:id="rId12" w:history="1">
              <w:r w:rsidRPr="00455B6A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классификатору</w:t>
              </w:r>
            </w:hyperlink>
            <w:r w:rsidRPr="00455B6A">
              <w:rPr>
                <w:rFonts w:ascii="Times New Roman" w:eastAsia="Times New Roman" w:hAnsi="Times New Roman" w:cs="Times New Roman"/>
                <w:lang w:eastAsia="ru-RU"/>
              </w:rPr>
              <w:t xml:space="preserve"> видов экономической деятельности), к которому относится налоговый расход муниципального образования (если налоговый расход муниципального образования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«Верх-Унинское»</w:t>
            </w:r>
          </w:p>
        </w:tc>
      </w:tr>
      <w:tr w:rsidR="00455B6A" w:rsidRPr="00455B6A" w:rsidTr="0000367C">
        <w:tc>
          <w:tcPr>
            <w:tcW w:w="537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118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lang w:eastAsia="ru-RU"/>
              </w:rPr>
              <w:t xml:space="preserve">Принадлежность налогового расхода муниципального образования к группе полномочий в соответствии с </w:t>
            </w:r>
            <w:hyperlink r:id="rId13" w:history="1">
              <w:r w:rsidRPr="00455B6A">
                <w:rPr>
                  <w:rFonts w:ascii="Times New Roman" w:eastAsia="Times New Roman" w:hAnsi="Times New Roman" w:cs="Times New Roman"/>
                  <w:lang w:eastAsia="ru-RU"/>
                </w:rPr>
                <w:t>Методикой</w:t>
              </w:r>
            </w:hyperlink>
            <w:r w:rsidRPr="00455B6A">
              <w:rPr>
                <w:rFonts w:ascii="Times New Roman" w:eastAsia="Times New Roman" w:hAnsi="Times New Roman" w:cs="Times New Roman"/>
                <w:lang w:eastAsia="ru-RU"/>
              </w:rPr>
              <w:t xml:space="preserve"> распределения дотаций, утвержденной постановлением Правительства Российской Федерации от 22 ноября 2004 года № 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«Верх-Унинское»</w:t>
            </w:r>
          </w:p>
        </w:tc>
      </w:tr>
      <w:tr w:rsidR="00455B6A" w:rsidRPr="00455B6A" w:rsidTr="0000367C">
        <w:tc>
          <w:tcPr>
            <w:tcW w:w="9923" w:type="dxa"/>
            <w:gridSpan w:val="3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Фискальные характеристики налогового расхода муниципального образования</w:t>
            </w:r>
          </w:p>
        </w:tc>
      </w:tr>
      <w:tr w:rsidR="00455B6A" w:rsidRPr="00455B6A" w:rsidTr="0000367C">
        <w:tc>
          <w:tcPr>
            <w:tcW w:w="537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118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lang w:eastAsia="ru-RU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за отчетный год и за год, предшествующий отчетному году, тыс. рублей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Межрайонная инспекция Федеральной налоговой службы №2  по Удмуртской Республике</w:t>
            </w:r>
          </w:p>
        </w:tc>
      </w:tr>
      <w:tr w:rsidR="00455B6A" w:rsidRPr="00455B6A" w:rsidTr="0000367C">
        <w:tc>
          <w:tcPr>
            <w:tcW w:w="537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118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период, тыс. рублей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«Верх-Унинское»</w:t>
            </w:r>
          </w:p>
        </w:tc>
      </w:tr>
      <w:tr w:rsidR="00455B6A" w:rsidRPr="00455B6A" w:rsidTr="0000367C">
        <w:tc>
          <w:tcPr>
            <w:tcW w:w="537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118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lang w:eastAsia="ru-RU"/>
              </w:rPr>
              <w:t>Численность плательщиков налогов, воспользовавшихся налоговой льготой, освобождением и иной преференцией, установленных нормативными правовыми актами муниципального образования, единиц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Межрайонная инспекция Федеральной налоговой службы №2 по Удмуртской Республике</w:t>
            </w:r>
          </w:p>
        </w:tc>
      </w:tr>
      <w:tr w:rsidR="00455B6A" w:rsidRPr="00455B6A" w:rsidTr="0000367C">
        <w:tc>
          <w:tcPr>
            <w:tcW w:w="537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118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lang w:eastAsia="ru-RU"/>
              </w:rPr>
              <w:t>Общая численность плательщиков налогов (единиц)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Межрайонная инспекция Федеральной налоговой службы №2 по Удмуртской Республике</w:t>
            </w:r>
          </w:p>
        </w:tc>
      </w:tr>
      <w:tr w:rsidR="00455B6A" w:rsidRPr="00455B6A" w:rsidTr="0000367C">
        <w:tc>
          <w:tcPr>
            <w:tcW w:w="537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118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lang w:eastAsia="ru-RU"/>
              </w:rPr>
              <w:t>Результат оценки эффективности налогового расхода муниципального образования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«Верх-Унинское»</w:t>
            </w:r>
          </w:p>
        </w:tc>
      </w:tr>
      <w:tr w:rsidR="00455B6A" w:rsidRPr="00455B6A" w:rsidTr="0000367C">
        <w:tc>
          <w:tcPr>
            <w:tcW w:w="537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118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55B6A">
              <w:rPr>
                <w:rFonts w:ascii="Times New Roman" w:eastAsia="Times New Roman" w:hAnsi="Times New Roman" w:cs="Times New Roman"/>
                <w:lang w:eastAsia="ru-RU"/>
              </w:rPr>
              <w:t>Оценка совокупного бюджетного эффекта (для стимулирующих налоговых расходов муниципального образования</w:t>
            </w:r>
            <w:proofErr w:type="gramEnd"/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образования «Верх-Унинское»</w:t>
            </w:r>
          </w:p>
        </w:tc>
      </w:tr>
    </w:tbl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B6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3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B6A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 формирования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B6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перечня налоговых расходов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B6A">
        <w:rPr>
          <w:rFonts w:ascii="Times New Roman" w:eastAsia="Times New Roman" w:hAnsi="Times New Roman" w:cs="Times New Roman"/>
          <w:sz w:val="20"/>
          <w:szCs w:val="20"/>
          <w:lang w:eastAsia="ru-RU"/>
        </w:rPr>
        <w:t>и оценки налоговых расходов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B6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5B6A" w:rsidRPr="00455B6A" w:rsidRDefault="00455B6A" w:rsidP="00455B6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242"/>
      <w:bookmarkEnd w:id="5"/>
      <w:r w:rsidRPr="00455B6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налоговых расходов за _______ год</w:t>
      </w:r>
    </w:p>
    <w:p w:rsidR="00455B6A" w:rsidRPr="00455B6A" w:rsidRDefault="00455B6A" w:rsidP="00455B6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8"/>
          <w:lang w:eastAsia="ru-RU"/>
        </w:rPr>
        <w:t>наименование налоговых льгот (налоговых расходов) с указанием наименований налогов и категорий налогоплательщиков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B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Pr="00455B6A">
        <w:rPr>
          <w:rFonts w:ascii="Times New Roman" w:eastAsia="Times New Roman" w:hAnsi="Times New Roman" w:cs="Times New Roman"/>
          <w:sz w:val="24"/>
          <w:szCs w:val="28"/>
          <w:lang w:eastAsia="ru-RU"/>
        </w:rPr>
        <w:t>наименование куратора налогового расхода муниципального образования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6"/>
        <w:gridCol w:w="5982"/>
        <w:gridCol w:w="1525"/>
        <w:gridCol w:w="1529"/>
      </w:tblGrid>
      <w:tr w:rsidR="00455B6A" w:rsidRPr="00455B6A" w:rsidTr="0000367C">
        <w:tc>
          <w:tcPr>
            <w:tcW w:w="372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налоговых расходов (налоговых льгот)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455B6A" w:rsidRPr="00455B6A" w:rsidTr="0000367C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целесообразности</w:t>
            </w:r>
          </w:p>
        </w:tc>
      </w:tr>
      <w:tr w:rsidR="00455B6A" w:rsidRPr="00455B6A" w:rsidTr="0000367C">
        <w:tc>
          <w:tcPr>
            <w:tcW w:w="372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(иного нормативного правового акта, определяющего цели социально-экономической политики муниципального образования, не относящиеся к муниципальным программам, в </w:t>
            </w:r>
            <w:proofErr w:type="gramStart"/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proofErr w:type="gramEnd"/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которых предоставляются налоговые льготы, освобождения и иные преференции для плательщиков налогов)</w:t>
            </w:r>
          </w:p>
        </w:tc>
      </w:tr>
      <w:tr w:rsidR="00455B6A" w:rsidRPr="00455B6A" w:rsidTr="0000367C">
        <w:tc>
          <w:tcPr>
            <w:tcW w:w="372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цели муниципальной программы, структурного элемента муниципальной программы и (или) цели социально-экономической политики муниципального образования, не относящейся к муниципальным программам </w:t>
            </w:r>
          </w:p>
        </w:tc>
      </w:tr>
      <w:tr w:rsidR="00455B6A" w:rsidRPr="00455B6A" w:rsidTr="0000367C">
        <w:tc>
          <w:tcPr>
            <w:tcW w:w="372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 о соответствии налоговых льгот цели </w:t>
            </w:r>
          </w:p>
        </w:tc>
      </w:tr>
      <w:tr w:rsidR="00455B6A" w:rsidRPr="00455B6A" w:rsidTr="0000367C">
        <w:tc>
          <w:tcPr>
            <w:tcW w:w="372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плательщиков, воспользовавшихся правом на льготы за 5-летний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6A" w:rsidRPr="00455B6A" w:rsidTr="0000367C">
        <w:tc>
          <w:tcPr>
            <w:tcW w:w="372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плательщиков за 5-летний период (количество плательщиков потенциально имеющих право на получение льготы)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6A" w:rsidRPr="00455B6A" w:rsidTr="0000367C">
        <w:tc>
          <w:tcPr>
            <w:tcW w:w="372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численности плательщиков, воспользовавшихся правом на льготы, к общей численности плательщиков за 5-летний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6A" w:rsidRPr="00455B6A" w:rsidTr="0000367C">
        <w:tc>
          <w:tcPr>
            <w:tcW w:w="372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о востребованности налоговых льгот</w:t>
            </w:r>
          </w:p>
        </w:tc>
      </w:tr>
      <w:tr w:rsidR="00455B6A" w:rsidRPr="00455B6A" w:rsidTr="0000367C">
        <w:tc>
          <w:tcPr>
            <w:tcW w:w="372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Обоснованные предложения о сохранении (уточнении, отмене) льгот для плательщиков в случае несоответствия налоговых расходов целям муниципальной программы и (или) </w:t>
            </w:r>
            <w:proofErr w:type="spellStart"/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невостребованности</w:t>
            </w:r>
            <w:proofErr w:type="spellEnd"/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льготы</w:t>
            </w:r>
          </w:p>
        </w:tc>
      </w:tr>
      <w:tr w:rsidR="00455B6A" w:rsidRPr="00455B6A" w:rsidTr="0000367C">
        <w:tc>
          <w:tcPr>
            <w:tcW w:w="372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о сохранении (уточнении, отмене) налоговых льгот для плательщиков на основании оценки целесообразности</w:t>
            </w:r>
          </w:p>
        </w:tc>
      </w:tr>
      <w:tr w:rsidR="00455B6A" w:rsidRPr="00455B6A" w:rsidTr="0000367C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результативности</w:t>
            </w:r>
          </w:p>
        </w:tc>
      </w:tr>
      <w:tr w:rsidR="00455B6A" w:rsidRPr="00455B6A" w:rsidTr="0000367C">
        <w:tc>
          <w:tcPr>
            <w:tcW w:w="372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 достижения целей муниципальной  программы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муниципального образования</w:t>
            </w:r>
          </w:p>
        </w:tc>
      </w:tr>
      <w:tr w:rsidR="00455B6A" w:rsidRPr="00455B6A" w:rsidTr="0000367C">
        <w:tc>
          <w:tcPr>
            <w:tcW w:w="372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значение показателя (индикатора)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6A" w:rsidRPr="00455B6A" w:rsidTr="0000367C">
        <w:tc>
          <w:tcPr>
            <w:tcW w:w="372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значения показателя (индикатора) без применения налоговых льгот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6A" w:rsidRPr="00455B6A" w:rsidTr="0000367C">
        <w:tc>
          <w:tcPr>
            <w:tcW w:w="372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показателя (индикатора) за счет применения налоговых льгот</w:t>
            </w:r>
          </w:p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(разница между фактическим значением показателя и оценкой значения показателя (без применения налоговых льгот)</w:t>
            </w:r>
            <w:proofErr w:type="gramEnd"/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6A" w:rsidRPr="00455B6A" w:rsidTr="0000367C">
        <w:tc>
          <w:tcPr>
            <w:tcW w:w="372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6A" w:rsidRPr="00455B6A" w:rsidTr="0000367C">
        <w:tc>
          <w:tcPr>
            <w:tcW w:w="372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показателя на 1 руб.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6A" w:rsidRPr="00455B6A" w:rsidTr="0000367C">
        <w:tc>
          <w:tcPr>
            <w:tcW w:w="372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Альтернативный механизм достижения цели: </w:t>
            </w:r>
          </w:p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субсидии (или иной формы непосредственной финансовой поддержки плательщиков, имеющих право на льготы, за счет средств бюджета муниципального образования);</w:t>
            </w:r>
          </w:p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муниципальной гарантии по обязательствам плательщиков, имеющих право на льготы (альтернатива налоговой льготе);</w:t>
            </w:r>
          </w:p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совершенствования нормативного регулирования и (или) порядка осуществления контрольно-надзорных функций в сфере деятельности плательщиков, имеющих право на льготы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6A" w:rsidRPr="00455B6A" w:rsidTr="0000367C">
        <w:tc>
          <w:tcPr>
            <w:tcW w:w="372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бюджета муниципального образования на реализацию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6A" w:rsidRPr="00455B6A" w:rsidTr="0000367C">
        <w:tc>
          <w:tcPr>
            <w:tcW w:w="372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прироста показателя (индикатора) за счет применения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6A" w:rsidRPr="00455B6A" w:rsidTr="0000367C">
        <w:tc>
          <w:tcPr>
            <w:tcW w:w="372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показателя на 1 руб. затрат на применение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6A" w:rsidRPr="00455B6A" w:rsidTr="0000367C">
        <w:tc>
          <w:tcPr>
            <w:tcW w:w="372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 о наличии или об отсутствии более результативных (менее затратных) для бюджета муниципального образования альтернативных механизмов достижения целей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6A" w:rsidRPr="00455B6A" w:rsidTr="0000367C">
        <w:tc>
          <w:tcPr>
            <w:tcW w:w="372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о сохранении (уточнении, отмене) налоговых льгот для плательщиков на основании оценки результативности</w:t>
            </w:r>
          </w:p>
        </w:tc>
      </w:tr>
      <w:tr w:rsidR="00455B6A" w:rsidRPr="00455B6A" w:rsidTr="0000367C">
        <w:tc>
          <w:tcPr>
            <w:tcW w:w="372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оценки эффективности (льгота эффективна/неэффективна)</w:t>
            </w:r>
          </w:p>
        </w:tc>
      </w:tr>
      <w:tr w:rsidR="00455B6A" w:rsidRPr="00455B6A" w:rsidTr="0000367C">
        <w:tc>
          <w:tcPr>
            <w:tcW w:w="372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вывод о сохранении (уточнении, отмене) налоговых льгот для плательщиков на основании оценок целесообразности и результативности</w:t>
            </w:r>
          </w:p>
        </w:tc>
      </w:tr>
    </w:tbl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  <w:sectPr w:rsidR="00455B6A" w:rsidRPr="00455B6A" w:rsidSect="005F35F1">
          <w:headerReference w:type="default" r:id="rId14"/>
          <w:headerReference w:type="firs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B6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4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B6A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 формирования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B6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перечня налоговых расходов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B6A">
        <w:rPr>
          <w:rFonts w:ascii="Times New Roman" w:eastAsia="Times New Roman" w:hAnsi="Times New Roman" w:cs="Times New Roman"/>
          <w:sz w:val="20"/>
          <w:szCs w:val="20"/>
          <w:lang w:eastAsia="ru-RU"/>
        </w:rPr>
        <w:t>и оценки налоговых расходов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B6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5B6A" w:rsidRPr="00455B6A" w:rsidRDefault="00455B6A" w:rsidP="00455B6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эффективности планируемой к установлению налоговой льготы</w:t>
      </w:r>
    </w:p>
    <w:p w:rsidR="00455B6A" w:rsidRPr="00455B6A" w:rsidRDefault="00455B6A" w:rsidP="00455B6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5B6A">
        <w:rPr>
          <w:rFonts w:ascii="Times New Roman" w:eastAsia="Times New Roman" w:hAnsi="Times New Roman" w:cs="Times New Roman"/>
          <w:sz w:val="24"/>
          <w:szCs w:val="28"/>
          <w:lang w:eastAsia="ru-RU"/>
        </w:rPr>
        <w:t>наименование налоговых льгот (налоговых расходов) с указанием наименований налогов и категорий налогоплательщиков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B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Pr="00455B6A">
        <w:rPr>
          <w:rFonts w:ascii="Times New Roman" w:eastAsia="Times New Roman" w:hAnsi="Times New Roman" w:cs="Times New Roman"/>
          <w:sz w:val="24"/>
          <w:szCs w:val="28"/>
          <w:lang w:eastAsia="ru-RU"/>
        </w:rPr>
        <w:t>наименование куратора налогового расхода муниципального образования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5B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Pr="00455B6A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период, на который устанавливается налоговая льгота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B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Pr="00455B6A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период, за который проводится оценка эффективности налоговой льготы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B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Pr="00455B6A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целевая категория налоговой льготы (социальная, техническая, стимулирующая)</w:t>
      </w: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5"/>
        <w:gridCol w:w="5809"/>
        <w:gridCol w:w="1481"/>
        <w:gridCol w:w="1484"/>
      </w:tblGrid>
      <w:tr w:rsidR="00455B6A" w:rsidRPr="00455B6A" w:rsidTr="0000367C">
        <w:tc>
          <w:tcPr>
            <w:tcW w:w="372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налоговых расходов (налоговых льгот)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455B6A" w:rsidRPr="00455B6A" w:rsidTr="0000367C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целесообразности</w:t>
            </w:r>
          </w:p>
        </w:tc>
      </w:tr>
      <w:tr w:rsidR="00455B6A" w:rsidRPr="00455B6A" w:rsidTr="0000367C">
        <w:tc>
          <w:tcPr>
            <w:tcW w:w="372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(иного нормативного правового акта, определяющего цели социально-экономической политики муниципального образования в </w:t>
            </w:r>
            <w:proofErr w:type="gramStart"/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proofErr w:type="gramEnd"/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которых устанавливаются налоговые льготы, освобождения и иные преференции для плательщиков налогов)</w:t>
            </w:r>
          </w:p>
        </w:tc>
      </w:tr>
      <w:tr w:rsidR="00455B6A" w:rsidRPr="00455B6A" w:rsidTr="0000367C">
        <w:tc>
          <w:tcPr>
            <w:tcW w:w="372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цели муниципальной программы, структурного элемента муниципальной программы и (или) цели социально-экономической политики </w:t>
            </w:r>
            <w:r w:rsidRPr="00455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муниципального образования</w:t>
            </w: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относящейся к муниципальным программам </w:t>
            </w:r>
          </w:p>
        </w:tc>
      </w:tr>
      <w:tr w:rsidR="00455B6A" w:rsidRPr="00455B6A" w:rsidTr="0000367C">
        <w:tc>
          <w:tcPr>
            <w:tcW w:w="372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 о соответствии налоговых льгот цели </w:t>
            </w:r>
          </w:p>
        </w:tc>
      </w:tr>
      <w:tr w:rsidR="00455B6A" w:rsidRPr="00455B6A" w:rsidTr="0000367C">
        <w:tc>
          <w:tcPr>
            <w:tcW w:w="372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Ожидаемая численность плательщиков, воспользовавшихся правом на льготы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6A" w:rsidRPr="00455B6A" w:rsidTr="0000367C">
        <w:tc>
          <w:tcPr>
            <w:tcW w:w="372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плательщиков за оцениваемый период (количество плательщиков потенциально имеющих право на получение льготы)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6A" w:rsidRPr="00455B6A" w:rsidTr="0000367C">
        <w:tc>
          <w:tcPr>
            <w:tcW w:w="372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ожидаемой численности плательщиков, воспользовавшихся правом на льготы, к общей численности плательщиков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6A" w:rsidRPr="00455B6A" w:rsidTr="0000367C">
        <w:tc>
          <w:tcPr>
            <w:tcW w:w="372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о востребованности налоговых льгот</w:t>
            </w:r>
          </w:p>
        </w:tc>
      </w:tr>
      <w:tr w:rsidR="00455B6A" w:rsidRPr="00455B6A" w:rsidTr="0000367C">
        <w:tc>
          <w:tcPr>
            <w:tcW w:w="372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о целесообразности налоговой льготы, планируемой к установлению</w:t>
            </w:r>
          </w:p>
        </w:tc>
      </w:tr>
      <w:tr w:rsidR="00455B6A" w:rsidRPr="00455B6A" w:rsidTr="0000367C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результативности</w:t>
            </w:r>
          </w:p>
        </w:tc>
      </w:tr>
      <w:tr w:rsidR="00455B6A" w:rsidRPr="00455B6A" w:rsidTr="0000367C">
        <w:tc>
          <w:tcPr>
            <w:tcW w:w="372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(индикатора) достижения целей муниципальной программы и (или) целей социально-экономической политики </w:t>
            </w:r>
            <w:r w:rsidRPr="00455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муниципального образования</w:t>
            </w: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относящихся к муниципальным программам, либо иной показатель </w:t>
            </w: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(индикатор), на значение которого будут оказывать влияние налоговые расходы </w:t>
            </w:r>
            <w:r w:rsidRPr="00455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муниципального образования</w:t>
            </w:r>
          </w:p>
        </w:tc>
      </w:tr>
      <w:tr w:rsidR="00455B6A" w:rsidRPr="00455B6A" w:rsidTr="0000367C">
        <w:tc>
          <w:tcPr>
            <w:tcW w:w="372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Прогнозируемое значение показателя (индикатора) по состоянию на конец оцениваемого периода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6A" w:rsidRPr="00455B6A" w:rsidTr="0000367C">
        <w:tc>
          <w:tcPr>
            <w:tcW w:w="372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значения показателя (индикатора) без применения налоговых льгот на конец оцениваемого периода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6A" w:rsidRPr="00455B6A" w:rsidTr="0000367C">
        <w:tc>
          <w:tcPr>
            <w:tcW w:w="372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показателя (индикатора) за счет применения налоговых льгот (разница между прогнозируемым значением показателя и оценкой значения показателя (без применения налоговых льгот) за оцениваемый период</w:t>
            </w:r>
            <w:proofErr w:type="gramEnd"/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6A" w:rsidRPr="00455B6A" w:rsidTr="0000367C">
        <w:tc>
          <w:tcPr>
            <w:tcW w:w="372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налоговых расходов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6A" w:rsidRPr="00455B6A" w:rsidTr="0000367C">
        <w:tc>
          <w:tcPr>
            <w:tcW w:w="372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показателя на 1 руб.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6A" w:rsidRPr="00455B6A" w:rsidTr="0000367C">
        <w:tc>
          <w:tcPr>
            <w:tcW w:w="372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Альтернативный механизм достижения цели: </w:t>
            </w:r>
          </w:p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субсидии (или иной формы непосредственной финансовой поддержки плательщиков, имеющих право на льготы, за счет средств бюджета </w:t>
            </w:r>
            <w:r w:rsidRPr="00455B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муниципального образования</w:t>
            </w: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муниципальной гарантии по обязательствам плательщиков, имеющих право на льготы (альтернатива налоговой льготе);</w:t>
            </w:r>
          </w:p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совершенствования нормативного регулирования и (или) порядка осуществления контрольно-надзорных функций в сфере деятельности плательщиков, имеющих право на льготы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6A" w:rsidRPr="00455B6A" w:rsidTr="0000367C">
        <w:tc>
          <w:tcPr>
            <w:tcW w:w="372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бюджета муниципального образования на реализацию альтернативного механизма достижения цели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6A" w:rsidRPr="00455B6A" w:rsidTr="0000367C">
        <w:tc>
          <w:tcPr>
            <w:tcW w:w="372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прироста показателя (индикатора) за счет применения альтернативного механизма достижения цели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6A" w:rsidRPr="00455B6A" w:rsidTr="0000367C">
        <w:tc>
          <w:tcPr>
            <w:tcW w:w="372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показателя на 1 руб. затрат на применение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6A" w:rsidRPr="00455B6A" w:rsidTr="0000367C">
        <w:tc>
          <w:tcPr>
            <w:tcW w:w="372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 о наличии или об отсутствии более результативных (менее затратных) для бюджета муниципального образования альтернативных механизмов достижения целей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6A" w:rsidRPr="00455B6A" w:rsidTr="0000367C">
        <w:tc>
          <w:tcPr>
            <w:tcW w:w="372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о результативности налоговой льготы, планируемой к установлению</w:t>
            </w:r>
          </w:p>
        </w:tc>
      </w:tr>
      <w:tr w:rsidR="00455B6A" w:rsidRPr="00455B6A" w:rsidTr="0000367C">
        <w:tc>
          <w:tcPr>
            <w:tcW w:w="372" w:type="pct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455B6A" w:rsidRPr="00455B6A" w:rsidRDefault="00455B6A" w:rsidP="00455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5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оценки эффективности предлагаемой к установлению налоговой льготы (льгота эффективна/неэффективна)</w:t>
            </w:r>
          </w:p>
        </w:tc>
      </w:tr>
    </w:tbl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5B6A" w:rsidRPr="00455B6A" w:rsidRDefault="00455B6A" w:rsidP="00455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B6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:rsidR="00455B6A" w:rsidRPr="00455B6A" w:rsidRDefault="00455B6A" w:rsidP="00455B6A">
      <w:pPr>
        <w:ind w:firstLine="720"/>
        <w:jc w:val="both"/>
        <w:rPr>
          <w:rFonts w:ascii="Calibri" w:eastAsia="Calibri" w:hAnsi="Calibri" w:cs="Calibri"/>
        </w:rPr>
      </w:pPr>
    </w:p>
    <w:p w:rsidR="004D6ABE" w:rsidRDefault="004D6ABE"/>
    <w:sectPr w:rsidR="004D6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5F1" w:rsidRDefault="008470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5F1" w:rsidRDefault="0084701E">
    <w:pPr>
      <w:pStyle w:val="a3"/>
      <w:jc w:val="center"/>
    </w:pPr>
  </w:p>
  <w:p w:rsidR="005F35F1" w:rsidRDefault="0084701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5F1" w:rsidRDefault="0084701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A38AB">
      <w:rPr>
        <w:noProof/>
      </w:rPr>
      <w:t>2</w:t>
    </w:r>
    <w:r>
      <w:rPr>
        <w:noProof/>
      </w:rPr>
      <w:fldChar w:fldCharType="end"/>
    </w:r>
  </w:p>
  <w:p w:rsidR="005F35F1" w:rsidRDefault="0084701E">
    <w:pPr>
      <w:pStyle w:val="a3"/>
    </w:pPr>
  </w:p>
  <w:p w:rsidR="005F35F1" w:rsidRDefault="0084701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5F1" w:rsidRDefault="0084701E">
    <w:pPr>
      <w:pStyle w:val="a3"/>
      <w:jc w:val="center"/>
    </w:pPr>
  </w:p>
  <w:p w:rsidR="005F35F1" w:rsidRDefault="008470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F2"/>
    <w:rsid w:val="00455B6A"/>
    <w:rsid w:val="004D6ABE"/>
    <w:rsid w:val="007557F2"/>
    <w:rsid w:val="0084701E"/>
    <w:rsid w:val="00FA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5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5B6A"/>
  </w:style>
  <w:style w:type="paragraph" w:styleId="a5">
    <w:name w:val="Balloon Text"/>
    <w:basedOn w:val="a"/>
    <w:link w:val="a6"/>
    <w:uiPriority w:val="99"/>
    <w:semiHidden/>
    <w:unhideWhenUsed/>
    <w:rsid w:val="0045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B6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470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5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5B6A"/>
  </w:style>
  <w:style w:type="paragraph" w:styleId="a5">
    <w:name w:val="Balloon Text"/>
    <w:basedOn w:val="a"/>
    <w:link w:val="a6"/>
    <w:uiPriority w:val="99"/>
    <w:semiHidden/>
    <w:unhideWhenUsed/>
    <w:rsid w:val="0045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B6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47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2290277A01CD9384950F534B498D59EF27DEA9E5630600787501B0F93D84D4E97E1C8E410FF50B3B269C44B840913194055BD8B618EE5A55k539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90277A01CD9384950F534B498D59EF27DDABE5680600787501B0F93D84D4E97E1C8E410FF5093B209C44B840913194055BD8B618EE5A55k539F" TargetMode="External"/><Relationship Id="rId12" Type="http://schemas.openxmlformats.org/officeDocument/2006/relationships/hyperlink" Target="consultantplus://offline/ref=2290277A01CD9384950F534B498D59EF27DCAFE5640D00787501B0F93D84D4E96C1CD64D0DFC1738248912E905kC3D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90277A01CD9384950F534B498D59EF27DCAAE6690E00787501B0F93D84D4E97E1C8E4408F3003271C654BC09C635880D44C7B506EDk533F" TargetMode="External"/><Relationship Id="rId11" Type="http://schemas.openxmlformats.org/officeDocument/2006/relationships/header" Target="header2.xml"/><Relationship Id="rId5" Type="http://schemas.openxmlformats.org/officeDocument/2006/relationships/image" Target="media/image1.png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90277A01CD9384950F534B498D59EF27DDABE5680600787501B0F93D84D4E97E1C8E410FF509392C9C44B840913194055BD8B618EE5A55k539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4289</Words>
  <Characters>24453</Characters>
  <Application>Microsoft Office Word</Application>
  <DocSecurity>0</DocSecurity>
  <Lines>203</Lines>
  <Paragraphs>57</Paragraphs>
  <ScaleCrop>false</ScaleCrop>
  <Company/>
  <LinksUpToDate>false</LinksUpToDate>
  <CharactersWithSpaces>28685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2020-12-10T06:46:00Z</dcterms:created>
  <dcterms:modified xsi:type="dcterms:W3CDTF">2020-12-10T06:47:00Z</dcterms:modified>
</cp:coreProperties>
</file>