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13" w:rsidRPr="002B6013" w:rsidRDefault="002B6013" w:rsidP="002B6013">
      <w:pPr>
        <w:tabs>
          <w:tab w:val="left" w:pos="1860"/>
        </w:tabs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23875" cy="8858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013" w:rsidRPr="002B6013" w:rsidRDefault="002B6013" w:rsidP="002B6013">
      <w:pPr>
        <w:tabs>
          <w:tab w:val="center" w:pos="4677"/>
          <w:tab w:val="right" w:pos="9355"/>
        </w:tabs>
        <w:spacing w:after="0" w:line="240" w:lineRule="auto"/>
        <w:ind w:left="-567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  <w:r w:rsidRPr="002B6013"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  <w:t xml:space="preserve"> «ВЫЛЫН-УНИ» МУНИЦИПАЛ КЫЛДЫТЭТЛЭН АДМИНИСТРАЦИЕЗ</w:t>
      </w:r>
    </w:p>
    <w:p w:rsidR="002B6013" w:rsidRPr="002B6013" w:rsidRDefault="002B6013" w:rsidP="002B6013">
      <w:pPr>
        <w:tabs>
          <w:tab w:val="center" w:pos="4677"/>
          <w:tab w:val="right" w:pos="9355"/>
        </w:tabs>
        <w:spacing w:after="0" w:line="240" w:lineRule="auto"/>
        <w:ind w:left="-567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  <w:r w:rsidRPr="002B6013"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  <w:t>АДМИНИСТРАЦИЯ МУНИЦИПАЛЬНОГО ОБРАЗОВАНИЯ «ВЕРХ-УНИНСКОЕ»</w:t>
      </w:r>
    </w:p>
    <w:p w:rsidR="002B6013" w:rsidRPr="002B6013" w:rsidRDefault="002B6013" w:rsidP="002B6013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B6013" w:rsidRPr="002B6013" w:rsidRDefault="002B6013" w:rsidP="002B6013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B601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B6013" w:rsidRPr="002B6013" w:rsidRDefault="002B6013" w:rsidP="002B6013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B6013">
        <w:rPr>
          <w:rFonts w:ascii="Times New Roman" w:eastAsia="Times New Roman" w:hAnsi="Times New Roman" w:cs="Times New Roman"/>
          <w:sz w:val="24"/>
          <w:szCs w:val="24"/>
        </w:rPr>
        <w:t>21 июня 2019 года                                                                                                          №  24</w:t>
      </w:r>
    </w:p>
    <w:p w:rsidR="002B6013" w:rsidRPr="002B6013" w:rsidRDefault="002B6013" w:rsidP="002B6013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B6013">
        <w:rPr>
          <w:rFonts w:ascii="Times New Roman" w:eastAsia="Times New Roman" w:hAnsi="Times New Roman" w:cs="Times New Roman"/>
          <w:sz w:val="24"/>
          <w:szCs w:val="24"/>
        </w:rPr>
        <w:t>Село Верх-Уни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3"/>
        <w:gridCol w:w="4357"/>
      </w:tblGrid>
      <w:tr w:rsidR="002B6013" w:rsidRPr="002B6013" w:rsidTr="006632CB">
        <w:tc>
          <w:tcPr>
            <w:tcW w:w="5213" w:type="dxa"/>
          </w:tcPr>
          <w:p w:rsidR="002B6013" w:rsidRPr="002B6013" w:rsidRDefault="002B6013" w:rsidP="002B6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6013" w:rsidRPr="002B6013" w:rsidRDefault="002B6013" w:rsidP="002B6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B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правил формирования, утверждения и ведения планов закупок товаров, работ, услуг для обеспечения нужд муниципального образования «Верх-Унинское» </w:t>
            </w:r>
          </w:p>
        </w:tc>
        <w:tc>
          <w:tcPr>
            <w:tcW w:w="4357" w:type="dxa"/>
          </w:tcPr>
          <w:p w:rsidR="002B6013" w:rsidRPr="002B6013" w:rsidRDefault="002B6013" w:rsidP="002B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B6013" w:rsidRPr="002B6013" w:rsidRDefault="002B6013" w:rsidP="002B60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B6013" w:rsidRPr="002B6013" w:rsidRDefault="002B6013" w:rsidP="002B60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13" w:rsidRPr="002B6013" w:rsidRDefault="002B6013" w:rsidP="002B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2B60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B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 w:rsidRPr="002B60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2B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21.11.2013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услуг", руководствуясь Уставом</w:t>
      </w:r>
      <w:proofErr w:type="gramEnd"/>
      <w:r w:rsidRPr="002B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«Верх-Унинское», утвержденным решением Совета депутатов 29.11.2005 года № 5,  Администрация муниципального образования  «Верх-Унинское» </w:t>
      </w:r>
    </w:p>
    <w:p w:rsidR="002B6013" w:rsidRPr="002B6013" w:rsidRDefault="002B6013" w:rsidP="002B60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B6013" w:rsidRPr="002B6013" w:rsidRDefault="002B6013" w:rsidP="002B6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13" w:rsidRPr="002B6013" w:rsidRDefault="002B6013" w:rsidP="002B601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w:anchor="P35" w:history="1">
        <w:r w:rsidRPr="002B60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</w:hyperlink>
      <w:r w:rsidRPr="002B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формирования, утверждения и ведения плана закупок товаров, работ, услуг для обеспечения нужд муниципального образования "Верх-Унинское" (прилагается).</w:t>
      </w:r>
    </w:p>
    <w:p w:rsidR="002B6013" w:rsidRPr="002B6013" w:rsidRDefault="002B6013" w:rsidP="002B60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опубликования и распространяется на правоотношения, возникшие с 01 января 2019 года.</w:t>
      </w:r>
    </w:p>
    <w:p w:rsidR="002B6013" w:rsidRPr="002B6013" w:rsidRDefault="002B6013" w:rsidP="002B601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подлежит размещению</w:t>
      </w:r>
      <w:r w:rsidRPr="002B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Единой информационной системе в сфере закупок.</w:t>
      </w:r>
    </w:p>
    <w:p w:rsidR="002B6013" w:rsidRPr="002B6013" w:rsidRDefault="002B6013" w:rsidP="002B601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6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B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ведущего специалиста-эксперта администрации муниципального образования  «Верх-Унинское» Максимову Н.Г.</w:t>
      </w:r>
    </w:p>
    <w:p w:rsidR="002B6013" w:rsidRPr="002B6013" w:rsidRDefault="002B6013" w:rsidP="002B6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13" w:rsidRPr="002B6013" w:rsidRDefault="002B6013" w:rsidP="002B6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13" w:rsidRPr="002B6013" w:rsidRDefault="002B6013" w:rsidP="002B60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13" w:rsidRPr="002B6013" w:rsidRDefault="002B6013" w:rsidP="002B60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2B6013" w:rsidRPr="002B6013" w:rsidRDefault="002B6013" w:rsidP="002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«Верх-Унинское»                                    _____________         /Н.В.Веретенникова/ </w:t>
      </w:r>
    </w:p>
    <w:p w:rsidR="002B6013" w:rsidRPr="002B6013" w:rsidRDefault="002B6013" w:rsidP="002B6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13" w:rsidRDefault="002B6013" w:rsidP="00F84B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13" w:rsidRDefault="002B6013" w:rsidP="00F84B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13" w:rsidRDefault="002B6013" w:rsidP="00F84B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B6013" w:rsidRDefault="002B6013" w:rsidP="00F84B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«Верх-Унинское»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21.06.2019 г. N 24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5"/>
      <w:bookmarkEnd w:id="1"/>
      <w:r w:rsidRPr="00F84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ФОРМИРОВАНИЯ, УТВЕРЖДЕНИЯ И ВЕДЕНИЯ ПЛАНА ЗАКУПОК 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ТОВАРОВ, РАБОТ, УСЛУГ ДЛЯ ОБЕСПЕЧЕНИЯ НУЖД 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"ВЕРХ-УНИНСКОЕ"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Правила устанавливают порядок формирования, утверждения и ведения плана закупок товаров, работ, услуг для обеспечения нужд муниципального образования "Верх-Унинское" (далее - план закупок) в соответствии с Федеральным </w:t>
      </w:r>
      <w:hyperlink r:id="rId9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43"/>
      <w:bookmarkEnd w:id="2"/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Планы закупок утверждаются в течение 10 рабочих дней следующими заказчиками: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4"/>
      <w:bookmarkEnd w:id="3"/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муниципальными заказчиками, действующими от имени муниципального образования "Верх-Унинское"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5"/>
      <w:bookmarkEnd w:id="4"/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муниципальными бюджетными и казенными учреждениями, созданными муниципальным образованием "Верх-Унинское", за исключением закупок, осуществляемых в соответствии с </w:t>
      </w:r>
      <w:hyperlink r:id="rId10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2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статьи 15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- после утверждения планов финансово-хозяйственной деятельности;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46"/>
      <w:bookmarkEnd w:id="5"/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муниципальными автономными учреждениями, созданными муниципальным образованием "Верх-Унинское", в случае, предусмотренном </w:t>
      </w:r>
      <w:hyperlink r:id="rId12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15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 закупок включаются только закупки, которые планируется осуществлять за счет субсидий;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47"/>
      <w:bookmarkEnd w:id="6"/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Планы закупок на очередной финансовый год и плановый период формируются заказчиками, указанными в </w:t>
      </w:r>
      <w:hyperlink w:anchor="P43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в сроки, установленные главными распорядителями бюджетных средств (далее - главные распорядители).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Заказчики, указанные в </w:t>
      </w:r>
      <w:hyperlink w:anchor="P44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 пункта 2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Правил: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формируют планы закупок исходя из целей осуществления закупок, определенных с учетом положений </w:t>
      </w:r>
      <w:hyperlink r:id="rId13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13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закона, и представляют их не позднее 1 июля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бюджета муниципального образования "Верх-Унинское",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после уточнения планов закупок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</w:t>
      </w:r>
      <w:hyperlink w:anchor="P43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сформированные планы закупок и уведомляют об этом главного распорядителя.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Заказчики, указанные в </w:t>
      </w:r>
      <w:hyperlink w:anchor="P45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"б" пункта 2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Правил: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июня текущего года главным распорядителям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после уточнения планов закупок и утверждения планов финансово-хозяйственной деятельности утверждают в срок, установленный </w:t>
      </w:r>
      <w:hyperlink w:anchor="P43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сформированные планы закупок и уведомляют об этом органы, осуществляющие функции и полномочия их учредителя.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Заказчики, указанные в </w:t>
      </w:r>
      <w:hyperlink w:anchor="P46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"в" пункта 2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Правил: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формируют планы закупок в сроки, установленные главными распорядителями после принятия решений о предоставлении субсидий на осуществление капитальных вложений;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срок, установленный </w:t>
      </w:r>
      <w:hyperlink w:anchor="P43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планы закупок.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дополнения к ним параметров второго года планового периода.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Планы закупок формируются на срок, соответствующий сроку действия решения Совета депутатов муниципального образования «Верх-Унинское» о бюджете муниципального образования "Верх-Унинское" на очередной финансовый год и плановый период.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планы закупок заказчиков, указанных в </w:t>
      </w:r>
      <w:hyperlink w:anchor="P43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в соответствии с бюджетным законодательством Российской Федерации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Заказчики, указанные в </w:t>
      </w:r>
      <w:hyperlink w:anchor="P43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ведут планы закупок в соответствии с положениями Федерального </w:t>
      </w:r>
      <w:hyperlink r:id="rId14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настоящих Правил. Основаниями для внесения изменений в утвержденные планы закупок в случае необходимости являются: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5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13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закона, а также установленных в соответствии со </w:t>
      </w:r>
      <w:hyperlink r:id="rId16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19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(или) нормативных затрат на обеспечение функций главных распорядителей и подведомственных им казенных учреждений;</w:t>
      </w:r>
      <w:proofErr w:type="gramEnd"/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приведение планов закупок в соответствие с решением Совета депутатов муниципального образования «Верх-Унинское» о внесении изменений в бюджет муниципального образования «Верх-Унинское» на текущий финансовый год и плановый период;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реализация муниципальных правовых актов, принятых после утверждения планов закупок и не приводящих к изменению объема бюджетных ассигнований, утвержденных в установленном бюджетным законодательством Российской Федерации порядке на текущий финансовый год и плановый период;</w:t>
      </w:r>
      <w:proofErr w:type="gramEnd"/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изменение доведенного до заказчика, указанного в </w:t>
      </w:r>
      <w:hyperlink w:anchor="P44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 пункта 2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финансово-хозяйственной деятельности соответствующих муниципальных бюджетных учреждений, а также изменение соответствующих решений и (или) соглашений о предоставлении субсидий;</w:t>
      </w:r>
      <w:proofErr w:type="gramEnd"/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реализация решения, принятого по итогам обязательного общественного обсуждения закупки;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использование в соответствии с законодательством Российской Федерации экономии, полученной при осуществлении закупки;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выдача предписания органами контроля, определенными </w:t>
      </w:r>
      <w:hyperlink r:id="rId17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99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з) изменение сроков и (или) периодичности приобретения товаров, выполнения работ, оказания услуг;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возникновение иных существенных обстоятельств, предвидеть которые на дату утверждения плана закупок было невозможно.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в которых планируется направить в установленных Федеральным </w:t>
      </w:r>
      <w:hyperlink r:id="rId18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  <w:proofErr w:type="gramEnd"/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План закупок содержит приложения, содержащие обоснования по каждому объекту или объектам закупки, подготовленные в порядке, установленном Правительством Российской Федерации в соответствии с </w:t>
      </w:r>
      <w:hyperlink r:id="rId19" w:history="1">
        <w:r w:rsidRPr="00F84B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7 статьи 18</w:t>
        </w:r>
      </w:hyperlink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закона.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выбора объекта и (или) объектов закупки осуществляется заказчиками при формировании плана закупок.</w:t>
      </w:r>
    </w:p>
    <w:p w:rsidR="00F84BB2" w:rsidRPr="00F84BB2" w:rsidRDefault="00F84BB2" w:rsidP="00F84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BB2" w:rsidRPr="00F84BB2" w:rsidRDefault="00F84BB2" w:rsidP="00F8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BB2" w:rsidRPr="00F84BB2" w:rsidRDefault="00F84BB2" w:rsidP="00F84BB2">
      <w:pPr>
        <w:spacing w:after="0" w:line="750" w:lineRule="atLeast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F84BB2" w:rsidRPr="00F84BB2" w:rsidRDefault="00F84BB2" w:rsidP="00F84BB2">
      <w:pPr>
        <w:spacing w:after="0" w:line="750" w:lineRule="atLeast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F84BB2" w:rsidRPr="00F84BB2" w:rsidRDefault="00F84BB2" w:rsidP="00F84BB2">
      <w:pPr>
        <w:spacing w:after="0" w:line="750" w:lineRule="atLeast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F84BB2" w:rsidRPr="00F84BB2" w:rsidRDefault="00F84BB2" w:rsidP="00F84BB2">
      <w:pPr>
        <w:spacing w:after="0" w:line="750" w:lineRule="atLeast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C70E9E" w:rsidRDefault="00C70E9E"/>
    <w:sectPr w:rsidR="00C7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562"/>
    <w:multiLevelType w:val="hybridMultilevel"/>
    <w:tmpl w:val="41AAA17E"/>
    <w:lvl w:ilvl="0" w:tplc="D84EDF4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B2"/>
    <w:rsid w:val="00140CB2"/>
    <w:rsid w:val="002B6013"/>
    <w:rsid w:val="00C70E9E"/>
    <w:rsid w:val="00F8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39414FECF6ACDE97AF4B500BE1C5F682E3F21276E3BE587A2CD2312A4BF0EA2D4B4r5w7L" TargetMode="External"/><Relationship Id="rId13" Type="http://schemas.openxmlformats.org/officeDocument/2006/relationships/hyperlink" Target="consultantplus://offline/ref=9D539414FECF6ACDE97AF4B500BE1C5F68203923296A3BE587A2CD2312A4BF0EA2D4B452111ACC0Ar2w0L" TargetMode="External"/><Relationship Id="rId18" Type="http://schemas.openxmlformats.org/officeDocument/2006/relationships/hyperlink" Target="consultantplus://offline/ref=9D539414FECF6ACDE97AF4B500BE1C5F68203923296A3BE587A2CD2312rAw4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D539414FECF6ACDE97AF4B500BE1C5F68203923296A3BE587A2CD2312A4BF0EA2D4B452111ACC0Er2w0L" TargetMode="External"/><Relationship Id="rId12" Type="http://schemas.openxmlformats.org/officeDocument/2006/relationships/hyperlink" Target="consultantplus://offline/ref=9D539414FECF6ACDE97AF4B500BE1C5F68203923296A3BE587A2CD2312A4BF0EA2D4B4r5wAL" TargetMode="External"/><Relationship Id="rId17" Type="http://schemas.openxmlformats.org/officeDocument/2006/relationships/hyperlink" Target="consultantplus://offline/ref=9D539414FECF6ACDE97AF4B500BE1C5F68203923296A3BE587A2CD2312A4BF0EA2D4B452111BCE0Cr2w7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539414FECF6ACDE97AF4B500BE1C5F68203923296A3BE587A2CD2312A4BF0EA2D4B452111ACC0Cr2w2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D539414FECF6ACDE97AF4B500BE1C5F68203923296A3BE587A2CD2312A4BF0EA2D4B45Ar1w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539414FECF6ACDE97AF4B500BE1C5F68203923296A3BE587A2CD2312A4BF0EA2D4B452111ACC0Ar2w0L" TargetMode="External"/><Relationship Id="rId10" Type="http://schemas.openxmlformats.org/officeDocument/2006/relationships/hyperlink" Target="consultantplus://offline/ref=9D539414FECF6ACDE97AF4B500BE1C5F68203923296A3BE587A2CD2312A4BF0EA2D4B452111ACC09r2w5L" TargetMode="External"/><Relationship Id="rId19" Type="http://schemas.openxmlformats.org/officeDocument/2006/relationships/hyperlink" Target="consultantplus://offline/ref=9D539414FECF6ACDE97AF4B500BE1C5F68203923296A3BE587A2CD2312A4BF0EA2D4B452111ACC0Cr2w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539414FECF6ACDE97AF4B500BE1C5F68203923296A3BE587A2CD2312A4BF0EA2D4B452111ACC0Er2w0L" TargetMode="External"/><Relationship Id="rId14" Type="http://schemas.openxmlformats.org/officeDocument/2006/relationships/hyperlink" Target="consultantplus://offline/ref=9D539414FECF6ACDE97AF4B500BE1C5F68203923296A3BE587A2CD2312rAw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1817</Words>
  <Characters>10362</Characters>
  <Application>Microsoft Office Word</Application>
  <DocSecurity>0</DocSecurity>
  <Lines>86</Lines>
  <Paragraphs>24</Paragraphs>
  <ScaleCrop>false</ScaleCrop>
  <Company/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2019-07-01T12:02:00Z</dcterms:created>
  <dcterms:modified xsi:type="dcterms:W3CDTF">2019-07-01T12:15:00Z</dcterms:modified>
</cp:coreProperties>
</file>