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17" w:rsidRPr="00556417" w:rsidRDefault="00556417" w:rsidP="0055641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14350" cy="876300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417" w:rsidRPr="00556417" w:rsidRDefault="00556417" w:rsidP="00556417">
      <w:pPr>
        <w:tabs>
          <w:tab w:val="center" w:pos="4536"/>
          <w:tab w:val="right" w:pos="9072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56417">
        <w:rPr>
          <w:rFonts w:ascii="Times New Roman" w:eastAsia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556417" w:rsidRPr="00556417" w:rsidRDefault="00556417" w:rsidP="00556417">
      <w:pPr>
        <w:tabs>
          <w:tab w:val="center" w:pos="4536"/>
          <w:tab w:val="right" w:pos="9072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56417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МУНИЦИПАЛЬНОГО ОБРАЗОВАНИЯ  «ВЕРХ-УНИНСКОЕ» </w:t>
      </w:r>
    </w:p>
    <w:p w:rsidR="00556417" w:rsidRPr="00556417" w:rsidRDefault="00556417" w:rsidP="0055641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417" w:rsidRPr="00556417" w:rsidRDefault="00556417" w:rsidP="00556417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56417" w:rsidRPr="00556417" w:rsidRDefault="00556417" w:rsidP="00556417">
      <w:pPr>
        <w:tabs>
          <w:tab w:val="left" w:pos="768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56417" w:rsidRPr="00556417" w:rsidRDefault="00556417" w:rsidP="00556417">
      <w:pPr>
        <w:tabs>
          <w:tab w:val="left" w:pos="7680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апреля 2018 года                                                                                                        № 11</w:t>
      </w:r>
    </w:p>
    <w:p w:rsidR="00556417" w:rsidRPr="00556417" w:rsidRDefault="00556417" w:rsidP="0055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Верх-Уни</w:t>
      </w:r>
    </w:p>
    <w:p w:rsidR="00556417" w:rsidRPr="00556417" w:rsidRDefault="00556417" w:rsidP="005564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417" w:rsidRPr="00556417" w:rsidRDefault="00556417" w:rsidP="0055641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5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утверждении    Плана </w:t>
      </w:r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мероприятий</w:t>
      </w:r>
    </w:p>
    <w:p w:rsidR="00556417" w:rsidRPr="00556417" w:rsidRDefault="00556417" w:rsidP="0055641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  профилактике инфекций, передающихся иксодовыми клещами</w:t>
      </w:r>
    </w:p>
    <w:p w:rsidR="00556417" w:rsidRPr="00556417" w:rsidRDefault="00556417" w:rsidP="0055641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  территории  муниципального образования «Верх-Унинское»</w:t>
      </w:r>
    </w:p>
    <w:p w:rsidR="00556417" w:rsidRPr="00556417" w:rsidRDefault="00556417" w:rsidP="00556417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на 2018 -2020 </w:t>
      </w:r>
      <w:proofErr w:type="spellStart"/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r w:rsidR="00864E3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  <w:proofErr w:type="gramStart"/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</w:t>
      </w:r>
      <w:proofErr w:type="spellEnd"/>
      <w:proofErr w:type="gramEnd"/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556417" w:rsidRPr="00556417" w:rsidRDefault="00556417" w:rsidP="0055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417" w:rsidRPr="00556417" w:rsidRDefault="00556417" w:rsidP="0055641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gramStart"/>
      <w:r w:rsidRPr="005564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 соответствии с </w:t>
      </w:r>
      <w:hyperlink r:id="rId6" w:history="1">
        <w:r w:rsidRPr="00556417">
          <w:rPr>
            <w:rFonts w:ascii="Times New Roman" w:eastAsia="Times New Roman" w:hAnsi="Times New Roman" w:cs="Times New Roman"/>
            <w:spacing w:val="2"/>
            <w:sz w:val="24"/>
            <w:szCs w:val="24"/>
            <w:shd w:val="clear" w:color="auto" w:fill="FFFFFF"/>
            <w:lang w:eastAsia="ru-RU"/>
          </w:rPr>
          <w:t>Федеральным законом от 30.03.1999 N 53-ФЗ "О санитарно-эпидемиологическом благополучии населения"</w:t>
        </w:r>
      </w:hyperlink>
      <w:r w:rsidRPr="005564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, </w:t>
      </w:r>
      <w:hyperlink r:id="rId7" w:history="1">
        <w:r w:rsidRPr="00556417">
          <w:rPr>
            <w:rFonts w:ascii="Times New Roman" w:eastAsia="Times New Roman" w:hAnsi="Times New Roman" w:cs="Times New Roman"/>
            <w:spacing w:val="2"/>
            <w:sz w:val="24"/>
            <w:szCs w:val="24"/>
            <w:shd w:val="clear" w:color="auto" w:fill="FFFFFF"/>
            <w:lang w:eastAsia="ru-RU"/>
          </w:rPr>
          <w:t xml:space="preserve">постановлением Главного государственного санитарного врача РФ от 28.09.2009 N 57 "Об усилении надзора за клещевым </w:t>
        </w:r>
        <w:proofErr w:type="spellStart"/>
        <w:r w:rsidRPr="00556417">
          <w:rPr>
            <w:rFonts w:ascii="Times New Roman" w:eastAsia="Times New Roman" w:hAnsi="Times New Roman" w:cs="Times New Roman"/>
            <w:spacing w:val="2"/>
            <w:sz w:val="24"/>
            <w:szCs w:val="24"/>
            <w:shd w:val="clear" w:color="auto" w:fill="FFFFFF"/>
            <w:lang w:eastAsia="ru-RU"/>
          </w:rPr>
          <w:t>боррелиозом</w:t>
        </w:r>
        <w:proofErr w:type="spellEnd"/>
        <w:r w:rsidRPr="00556417">
          <w:rPr>
            <w:rFonts w:ascii="Times New Roman" w:eastAsia="Times New Roman" w:hAnsi="Times New Roman" w:cs="Times New Roman"/>
            <w:spacing w:val="2"/>
            <w:sz w:val="24"/>
            <w:szCs w:val="24"/>
            <w:shd w:val="clear" w:color="auto" w:fill="FFFFFF"/>
            <w:lang w:eastAsia="ru-RU"/>
          </w:rPr>
          <w:t xml:space="preserve"> (болезнь Лайма) и мерах по его профилактике, постановлением Главного государственного санитарного врача РФ от 24.02.2014 N 8 "Об усилении мероприятий по санитарной охране территории Российской Федерации"</w:t>
        </w:r>
      </w:hyperlink>
      <w:r w:rsidRPr="005564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, </w:t>
      </w:r>
      <w:hyperlink r:id="rId8" w:history="1">
        <w:r w:rsidRPr="00556417">
          <w:rPr>
            <w:rFonts w:ascii="Times New Roman" w:eastAsia="Times New Roman" w:hAnsi="Times New Roman" w:cs="Times New Roman"/>
            <w:spacing w:val="2"/>
            <w:sz w:val="24"/>
            <w:szCs w:val="24"/>
            <w:shd w:val="clear" w:color="auto" w:fill="FFFFFF"/>
            <w:lang w:eastAsia="ru-RU"/>
          </w:rPr>
          <w:t>постановлением Главного государственного санитарного врача</w:t>
        </w:r>
        <w:proofErr w:type="gramEnd"/>
        <w:r w:rsidRPr="00556417">
          <w:rPr>
            <w:rFonts w:ascii="Times New Roman" w:eastAsia="Times New Roman" w:hAnsi="Times New Roman" w:cs="Times New Roman"/>
            <w:spacing w:val="2"/>
            <w:sz w:val="24"/>
            <w:szCs w:val="24"/>
            <w:shd w:val="clear" w:color="auto" w:fill="FFFFFF"/>
            <w:lang w:eastAsia="ru-RU"/>
          </w:rPr>
          <w:t xml:space="preserve"> РФ от 17.11.2015 N 78 "Об утверждении санитарно-эпидемиологических правил СП 3.1.3310-15 "Профилактика инфекций, передающихся иксодовыми клещами"</w:t>
        </w:r>
      </w:hyperlink>
      <w:r w:rsidRPr="00556417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, а также </w:t>
      </w:r>
      <w:r w:rsidRPr="005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профилактики инфицирования, снижения заболеваемости </w:t>
      </w:r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клещевым энцефалитом, клещевым </w:t>
      </w:r>
      <w:proofErr w:type="spellStart"/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боррелиозом</w:t>
      </w:r>
      <w:proofErr w:type="spellEnd"/>
      <w:r w:rsidRPr="005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клещевыми инфекциями  населения</w:t>
      </w:r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, Администрация муниципального образования «Верх-Унинское» </w:t>
      </w:r>
    </w:p>
    <w:p w:rsidR="00556417" w:rsidRPr="00556417" w:rsidRDefault="00556417" w:rsidP="0055641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556417" w:rsidRPr="00556417" w:rsidRDefault="00556417" w:rsidP="0055641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ПОСТАНОВЛЯЕТ:</w:t>
      </w:r>
    </w:p>
    <w:p w:rsidR="00556417" w:rsidRPr="00556417" w:rsidRDefault="00556417" w:rsidP="00556417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17" w:rsidRPr="00556417" w:rsidRDefault="00556417" w:rsidP="0055641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План </w:t>
      </w:r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мероприятий, по профилактике инфекций, передающихся иксодовыми клещами (клещевого энцефалита, клещевого вирусного </w:t>
      </w:r>
      <w:proofErr w:type="spellStart"/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боррелиоза</w:t>
      </w:r>
      <w:proofErr w:type="spellEnd"/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и других клещевых инфекций) </w:t>
      </w:r>
      <w:r w:rsidRPr="005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муниципального образования «Верх-Унинское»  на</w:t>
      </w:r>
      <w:r w:rsidRPr="005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2018–2020 гг. (приложение 1).</w:t>
      </w:r>
    </w:p>
    <w:p w:rsidR="00556417" w:rsidRPr="00556417" w:rsidRDefault="00556417" w:rsidP="0055641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Руководителям бюджетных учреждений, лечебно-профилактическим учреждениям, детским дошкольным и школьным образовательным учреждениям обеспечить выполнение в пределах своих полномочий перечня мероприятий, </w:t>
      </w:r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направленных  на профилактику инфекций, передающихся иксодовыми клещами (клещевого энцефалита, клещевого вирусного </w:t>
      </w:r>
      <w:proofErr w:type="spellStart"/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боррелиоза</w:t>
      </w:r>
      <w:proofErr w:type="spellEnd"/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и других клещевых инфекций) </w:t>
      </w:r>
      <w:r w:rsidRPr="005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сельского поселения.  </w:t>
      </w:r>
    </w:p>
    <w:p w:rsidR="00556417" w:rsidRPr="00556417" w:rsidRDefault="00556417" w:rsidP="0055641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5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Рекомендовать руководителям предприятий, организаций  и учреждений, независимо от форм собственности, обеспечить выполнение плановых мероприятий, направленных на </w:t>
      </w:r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профилактику инфекций, передающихся иксодовыми клещами (клещевого энцефалита, клещевого вирусного </w:t>
      </w:r>
      <w:proofErr w:type="spellStart"/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боррелиоза</w:t>
      </w:r>
      <w:proofErr w:type="spellEnd"/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и других клещевых инфекций) </w:t>
      </w:r>
      <w:r w:rsidRPr="005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муниципального образования «Верх-</w:t>
      </w:r>
      <w:proofErr w:type="spellStart"/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Унинское</w:t>
      </w:r>
      <w:proofErr w:type="gramStart"/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»</w:t>
      </w:r>
      <w:r w:rsidRPr="0055641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5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своих полномочий</w:t>
      </w:r>
      <w:r w:rsidRPr="0055641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556417" w:rsidRPr="00556417" w:rsidRDefault="00556417" w:rsidP="0055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17" w:rsidRPr="00556417" w:rsidRDefault="00556417" w:rsidP="0055641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56417" w:rsidRPr="00556417" w:rsidRDefault="00556417" w:rsidP="0055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417" w:rsidRPr="00556417" w:rsidRDefault="00556417" w:rsidP="0055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556417" w:rsidRPr="00556417" w:rsidRDefault="00556417" w:rsidP="00556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«Верх-Унинское»:   _____________ /Н.В.Веретенникова/ </w:t>
      </w:r>
    </w:p>
    <w:p w:rsidR="00556417" w:rsidRPr="00556417" w:rsidRDefault="00556417" w:rsidP="0055641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55641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Приложение 1.</w:t>
      </w:r>
    </w:p>
    <w:p w:rsidR="00556417" w:rsidRPr="00556417" w:rsidRDefault="00556417" w:rsidP="005564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564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</w:t>
      </w:r>
    </w:p>
    <w:p w:rsidR="00556417" w:rsidRPr="00556417" w:rsidRDefault="00556417" w:rsidP="00556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ru-RU"/>
        </w:rPr>
      </w:pPr>
      <w:r w:rsidRPr="005564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мероприятий по профилактике инфекций, передающихся иксодовыми клещами </w:t>
      </w:r>
      <w:r w:rsidRPr="00556417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ru-RU"/>
        </w:rPr>
        <w:t xml:space="preserve">(клещевого вирусного энцефалита, клещевого </w:t>
      </w:r>
      <w:proofErr w:type="spellStart"/>
      <w:r w:rsidRPr="00556417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ru-RU"/>
        </w:rPr>
        <w:t>боррелиоза</w:t>
      </w:r>
      <w:proofErr w:type="spellEnd"/>
      <w:r w:rsidRPr="00556417">
        <w:rPr>
          <w:rFonts w:ascii="Times New Roman" w:eastAsia="Times New Roman" w:hAnsi="Times New Roman" w:cs="Times New Roman"/>
          <w:b/>
          <w:bCs/>
          <w:color w:val="000000"/>
          <w:spacing w:val="-6"/>
          <w:lang w:eastAsia="ru-RU"/>
        </w:rPr>
        <w:t xml:space="preserve"> и других клещевых инфекций)</w:t>
      </w:r>
    </w:p>
    <w:p w:rsidR="00556417" w:rsidRPr="00556417" w:rsidRDefault="00556417" w:rsidP="005564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564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территории муниципального образования «Верх-Унинское»</w:t>
      </w:r>
    </w:p>
    <w:p w:rsidR="00556417" w:rsidRPr="00556417" w:rsidRDefault="00556417" w:rsidP="0055641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5641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tbl>
      <w:tblPr>
        <w:tblW w:w="9782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5105"/>
        <w:gridCol w:w="1276"/>
        <w:gridCol w:w="2833"/>
      </w:tblGrid>
      <w:tr w:rsidR="00556417" w:rsidRPr="00556417" w:rsidTr="00556417">
        <w:trPr>
          <w:trHeight w:val="583"/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  <w:p w:rsidR="00556417" w:rsidRPr="00556417" w:rsidRDefault="00556417" w:rsidP="0055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мероприятий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556417" w:rsidRPr="00556417" w:rsidTr="0055641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ind w:left="130" w:right="2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руководителям предприятий и организаций, расположенных на территории поселения, информационных листовок о необходимости проведения на территории их предприятий мероприятий по снижению численности популяции иксодовых клещей.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ind w:left="124" w:right="149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6417" w:rsidRPr="00556417" w:rsidRDefault="00556417" w:rsidP="00556417">
            <w:pPr>
              <w:spacing w:after="0" w:line="240" w:lineRule="auto"/>
              <w:ind w:left="124" w:right="149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556417" w:rsidRPr="00556417" w:rsidRDefault="00556417" w:rsidP="00556417">
            <w:pPr>
              <w:spacing w:after="0" w:line="240" w:lineRule="auto"/>
              <w:ind w:left="124" w:right="149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(ежегодно)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6417" w:rsidRPr="00556417" w:rsidRDefault="00556417" w:rsidP="00556417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556417" w:rsidRPr="00556417" w:rsidRDefault="00556417" w:rsidP="00556417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«Верх-Унинское»</w:t>
            </w:r>
          </w:p>
        </w:tc>
      </w:tr>
      <w:tr w:rsidR="00556417" w:rsidRPr="00556417" w:rsidTr="0055641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ind w:left="130" w:right="2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руководителям предприятий и организаций, расположенных на территории поселения, информационных листовок о необходимости проведения на территории их предприятий мероприятий по снижению численности популяции иксодовых клещей.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ind w:left="124" w:right="149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6417" w:rsidRPr="00556417" w:rsidRDefault="00556417" w:rsidP="00556417">
            <w:pPr>
              <w:spacing w:after="0" w:line="240" w:lineRule="auto"/>
              <w:ind w:left="124" w:right="149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556417" w:rsidRPr="00556417" w:rsidRDefault="00556417" w:rsidP="00556417">
            <w:pPr>
              <w:spacing w:after="0" w:line="240" w:lineRule="auto"/>
              <w:ind w:left="124" w:right="149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(ежегодно)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6417" w:rsidRPr="00556417" w:rsidRDefault="00556417" w:rsidP="00556417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556417" w:rsidRPr="00556417" w:rsidRDefault="00556417" w:rsidP="00556417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«Верх-Унинское»</w:t>
            </w:r>
          </w:p>
          <w:p w:rsidR="00556417" w:rsidRPr="00556417" w:rsidRDefault="00556417" w:rsidP="00556417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6417" w:rsidRPr="00556417" w:rsidRDefault="00556417" w:rsidP="00556417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417" w:rsidRPr="00556417" w:rsidTr="0055641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ind w:left="130" w:right="2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информации юридическим лицам, индивидуальным предпринимателям, занимающимся торговой деятельностью, о необходимости запаса эффективных средств индивидуальной защиты от иксодовых клещей в доступной продаже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ind w:left="124" w:right="149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6417" w:rsidRPr="00556417" w:rsidRDefault="00556417" w:rsidP="00556417">
            <w:pPr>
              <w:spacing w:after="0" w:line="240" w:lineRule="auto"/>
              <w:ind w:left="124" w:right="149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  <w:p w:rsidR="00556417" w:rsidRPr="00556417" w:rsidRDefault="00556417" w:rsidP="00556417">
            <w:pPr>
              <w:spacing w:after="0" w:line="240" w:lineRule="auto"/>
              <w:ind w:left="124" w:right="149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(ежегодно)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6417" w:rsidRPr="00556417" w:rsidRDefault="00556417" w:rsidP="00556417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556417" w:rsidRPr="00556417" w:rsidRDefault="00556417" w:rsidP="00556417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«Верх-Унинское»</w:t>
            </w:r>
          </w:p>
        </w:tc>
      </w:tr>
      <w:tr w:rsidR="00556417" w:rsidRPr="00556417" w:rsidTr="0055641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ind w:left="130" w:right="2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комплексных мероприятий по снижению численности популяции иксодовых клещей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ind w:left="124" w:right="149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период</w:t>
            </w:r>
          </w:p>
          <w:p w:rsidR="00556417" w:rsidRPr="00556417" w:rsidRDefault="00556417" w:rsidP="00556417">
            <w:pPr>
              <w:spacing w:after="150" w:line="240" w:lineRule="auto"/>
              <w:ind w:left="124" w:right="149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эпидсезона</w:t>
            </w:r>
            <w:proofErr w:type="spellEnd"/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МО, руководители предприятий и организаций всех форм собственности, расположенных на территории сельского поселения; индивид</w:t>
            </w:r>
            <w:proofErr w:type="gram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редприниматели</w:t>
            </w:r>
          </w:p>
        </w:tc>
      </w:tr>
      <w:tr w:rsidR="00556417" w:rsidRPr="00556417" w:rsidTr="0055641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ind w:left="130" w:right="2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ind w:left="124" w:right="149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МО</w:t>
            </w:r>
          </w:p>
        </w:tc>
      </w:tr>
      <w:tr w:rsidR="00556417" w:rsidRPr="00556417" w:rsidTr="0055641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ind w:left="130" w:right="2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территорий населенных пунктов сельского поселения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ind w:left="124" w:right="149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  <w:p w:rsidR="00556417" w:rsidRPr="00556417" w:rsidRDefault="00556417" w:rsidP="00556417">
            <w:pPr>
              <w:spacing w:after="15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«Верх-Унинское»</w:t>
            </w:r>
          </w:p>
        </w:tc>
      </w:tr>
      <w:tr w:rsidR="00556417" w:rsidRPr="00556417" w:rsidTr="0055641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ind w:left="130" w:right="2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Уход и содержание территорий организаций, участков, включающее стрижку газонов, уборку листвы и сухой травы, сухостоя, хозяйственного и бытового мусора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ind w:left="124" w:right="149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Руководители предприятий и организаций всех форм собственности, расположенных на территории </w:t>
            </w: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«Верх-Унинское»</w:t>
            </w: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индивидуальные предприниматели, население</w:t>
            </w:r>
          </w:p>
        </w:tc>
      </w:tr>
      <w:tr w:rsidR="00556417" w:rsidRPr="00556417" w:rsidTr="0055641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ind w:left="130" w:right="2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</w:t>
            </w: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2-х недель после схода снежного покрова (с учетом нормативных требований</w:t>
            </w:r>
            <w:proofErr w:type="gramStart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gramEnd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карицидных</w:t>
            </w:r>
            <w:proofErr w:type="spellEnd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обработок территории организаций и учреждений, при наличии эпидемиологических показаний</w:t>
            </w:r>
          </w:p>
          <w:p w:rsidR="00556417" w:rsidRPr="00556417" w:rsidRDefault="00556417" w:rsidP="00556417">
            <w:pPr>
              <w:spacing w:after="150" w:line="240" w:lineRule="auto"/>
              <w:ind w:left="130" w:right="2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ind w:left="124" w:right="149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период</w:t>
            </w:r>
          </w:p>
          <w:p w:rsidR="00556417" w:rsidRPr="00556417" w:rsidRDefault="00556417" w:rsidP="00556417">
            <w:pPr>
              <w:spacing w:after="150" w:line="240" w:lineRule="auto"/>
              <w:ind w:left="124" w:right="149"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эпидсезона</w:t>
            </w:r>
            <w:proofErr w:type="spellEnd"/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556417" w:rsidRPr="00556417" w:rsidRDefault="00556417" w:rsidP="00556417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«Верх-Унинское»</w:t>
            </w: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руководители предприятий и организаций всех форм собственности, расположенных на территории </w:t>
            </w: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«Верх-Унинское»</w:t>
            </w: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индивидуальные предприниматели</w:t>
            </w:r>
          </w:p>
        </w:tc>
      </w:tr>
      <w:tr w:rsidR="00556417" w:rsidRPr="00556417" w:rsidTr="0055641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территорий при детских дошкольных и школьных образовательных учреждениях, территорий предприятий.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</w:t>
            </w:r>
          </w:p>
          <w:p w:rsidR="00556417" w:rsidRPr="00556417" w:rsidRDefault="00556417" w:rsidP="0055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(ежегодно)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МОУ,  </w:t>
            </w:r>
          </w:p>
          <w:p w:rsidR="00556417" w:rsidRPr="00556417" w:rsidRDefault="00556417" w:rsidP="0055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МДОУ</w:t>
            </w:r>
          </w:p>
          <w:p w:rsidR="00556417" w:rsidRPr="00556417" w:rsidRDefault="00556417" w:rsidP="0055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417" w:rsidRPr="00556417" w:rsidTr="00556417">
        <w:trPr>
          <w:trHeight w:val="1319"/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в течение 2х недель после схода снежного покрова (с учетом нормативных требований) 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обработки территорий кладбищ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Май-июнь</w:t>
            </w:r>
          </w:p>
          <w:p w:rsidR="00556417" w:rsidRPr="00556417" w:rsidRDefault="00556417" w:rsidP="0055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(ежегодно)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556417" w:rsidRPr="00556417" w:rsidRDefault="00556417" w:rsidP="00556417">
            <w:pPr>
              <w:shd w:val="clear" w:color="auto" w:fill="FFFFFF"/>
              <w:suppressAutoHyphens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«Верх-Унинское»</w:t>
            </w: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556417" w:rsidRPr="00556417" w:rsidRDefault="00556417" w:rsidP="00556417">
            <w:pPr>
              <w:shd w:val="clear" w:color="auto" w:fill="FFFFFF"/>
              <w:suppressAutoHyphens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Организации, оказывающие услуги по 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акарицидным</w:t>
            </w:r>
            <w:proofErr w:type="spellEnd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обработкам, дератизации (по договору).</w:t>
            </w:r>
          </w:p>
        </w:tc>
      </w:tr>
      <w:tr w:rsidR="00556417" w:rsidRPr="00556417" w:rsidTr="0055641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эффективности проведенных 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(через 3-5дней)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Регулярно 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hd w:val="clear" w:color="auto" w:fill="FFFFFF"/>
              <w:suppressAutoHyphens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Организации, оказывающие услуги по 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акарицидным</w:t>
            </w:r>
            <w:proofErr w:type="spellEnd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обработкам, дератизации (</w:t>
            </w:r>
            <w:proofErr w:type="gramStart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договора</w:t>
            </w:r>
            <w:proofErr w:type="gramEnd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556417" w:rsidRPr="00556417" w:rsidTr="0055641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качественной расчистки и благоустройства территорий  образовательных, оздоровительных учреждений, мест массового отдыха и пребывания населения, кладбищ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Апрель-май, </w:t>
            </w:r>
          </w:p>
          <w:p w:rsidR="00556417" w:rsidRPr="00556417" w:rsidRDefault="00556417" w:rsidP="005564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6417" w:rsidRPr="00556417" w:rsidRDefault="00556417" w:rsidP="005564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ноябрь </w:t>
            </w:r>
          </w:p>
          <w:p w:rsidR="00556417" w:rsidRPr="00556417" w:rsidRDefault="00556417" w:rsidP="0055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hd w:val="clear" w:color="auto" w:fill="FFFFFF"/>
              <w:suppressAutoHyphens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«Верх-Унинское», руководители образовательных, оздоровительных учреждений, руководители предприятий, учреждений, организаций всех форм собственности</w:t>
            </w:r>
          </w:p>
        </w:tc>
      </w:tr>
      <w:tr w:rsidR="00556417" w:rsidRPr="00556417" w:rsidTr="0055641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ind w:left="130" w:right="2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информирования населения о профилактике инфекций, передающихся иксодовыми клещами, их клиническими проявлениями, условиями заражения и средствах  индивидуальной защиты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«Верх-Унинское»</w:t>
            </w: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Верх-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Унинский</w:t>
            </w:r>
            <w:proofErr w:type="spellEnd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Шафеевский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ФАПы</w:t>
            </w:r>
            <w:proofErr w:type="spellEnd"/>
          </w:p>
        </w:tc>
      </w:tr>
      <w:tr w:rsidR="00556417" w:rsidRPr="00556417" w:rsidTr="0055641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ind w:left="130" w:right="2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ротации пастбищ с регулируемым выпасом скота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период</w:t>
            </w:r>
          </w:p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эпид</w:t>
            </w:r>
            <w:proofErr w:type="gram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езона</w:t>
            </w:r>
            <w:proofErr w:type="spellEnd"/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«Верх-Унинское»</w:t>
            </w: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руководители сельскохозяйственных предприятий, КФХ</w:t>
            </w:r>
          </w:p>
        </w:tc>
      </w:tr>
      <w:tr w:rsidR="00556417" w:rsidRPr="00556417" w:rsidTr="00556417">
        <w:trPr>
          <w:trHeight w:val="736"/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ind w:left="130" w:right="2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Истребление клещей на сельскохозяйственных животных 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акарицидными</w:t>
            </w:r>
            <w:proofErr w:type="spellEnd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средствами, разрешенными для этих целей в ветеринарии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период</w:t>
            </w:r>
          </w:p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эпидсезона</w:t>
            </w:r>
            <w:proofErr w:type="spellEnd"/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Ветспециалисты</w:t>
            </w:r>
            <w:proofErr w:type="spellEnd"/>
          </w:p>
          <w:p w:rsidR="00556417" w:rsidRPr="00556417" w:rsidRDefault="00556417" w:rsidP="00556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сельхозпредприятий</w:t>
            </w:r>
          </w:p>
        </w:tc>
      </w:tr>
      <w:tr w:rsidR="00556417" w:rsidRPr="00556417" w:rsidTr="0055641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hd w:val="clear" w:color="auto" w:fill="FFFFFF"/>
              <w:suppressAutoHyphens/>
              <w:spacing w:after="0" w:line="240" w:lineRule="auto"/>
              <w:ind w:left="130" w:right="27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Вакцинация и ревакцинация против клещевого вирусного энцефалита всех категорий работающих граждан, профессиональная деятельность которых связана с риском заражения клещевым вирусным инфекциями: сельскохозяйственные, строительные, работы в лесной зоне, расчистке и благоустройству и </w:t>
            </w:r>
            <w:proofErr w:type="spellStart"/>
            <w:proofErr w:type="gramStart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 а также, учащихся проходящих учебную практику, и 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др.в</w:t>
            </w:r>
            <w:proofErr w:type="spellEnd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природных очагах клещевого энцефалита.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6417" w:rsidRPr="00556417" w:rsidRDefault="00556417" w:rsidP="005564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- октябрь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hd w:val="clear" w:color="auto" w:fill="FFFFFF"/>
              <w:suppressAutoHyphens/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предприятий, учреждений, организаций всех форм собственности; образовательных учреждений</w:t>
            </w:r>
          </w:p>
          <w:p w:rsidR="00556417" w:rsidRPr="00556417" w:rsidRDefault="00556417" w:rsidP="00556417">
            <w:pPr>
              <w:shd w:val="clear" w:color="auto" w:fill="FFFFFF"/>
              <w:suppressAutoHyphens/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6417" w:rsidRPr="00556417" w:rsidTr="0055641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uppressAutoHyphens/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Ведение учета населения, подлежащего профилактическим прививкам против клещевого вирусного энцефалита; планирование, организация  и проведение вакцинации населения против клещевого энцефалита;  достоверность учёта профилактических прививок; ведение на бумажных носителях картотек профилактических прививок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56417" w:rsidRPr="00556417" w:rsidRDefault="00556417" w:rsidP="005564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hd w:val="clear" w:color="auto" w:fill="FFFFFF"/>
              <w:suppressAutoHyphens/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6417" w:rsidRPr="00556417" w:rsidRDefault="00556417" w:rsidP="00556417">
            <w:pPr>
              <w:shd w:val="clear" w:color="auto" w:fill="FFFFFF"/>
              <w:suppressAutoHyphens/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Верх-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Унинский</w:t>
            </w:r>
            <w:proofErr w:type="spellEnd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Шафеевский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ФАПы</w:t>
            </w:r>
            <w:proofErr w:type="spellEnd"/>
          </w:p>
        </w:tc>
      </w:tr>
      <w:tr w:rsidR="00556417" w:rsidRPr="00556417" w:rsidTr="0055641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uppressAutoHyphens/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Регистрация, учёт и статистическое наблюдение случаев заболевания клещевым вирусным энцефалитом, регистрация случаев укуса клещами.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всего 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</w:t>
            </w:r>
            <w:proofErr w:type="spellEnd"/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сезона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hd w:val="clear" w:color="auto" w:fill="FFFFFF"/>
              <w:suppressAutoHyphens/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Верх-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Унинский</w:t>
            </w:r>
            <w:proofErr w:type="spellEnd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ШафеевскийФАПы</w:t>
            </w:r>
            <w:proofErr w:type="spellEnd"/>
          </w:p>
        </w:tc>
      </w:tr>
      <w:tr w:rsidR="00556417" w:rsidRPr="00556417" w:rsidTr="00556417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uppressAutoHyphens/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Обеспечение доступной информации для населения обслуживаемой территории об условиях и необходимости вакцинации против клещевого энцефалита. Проведение санитарно-просветительной и разъяснительной работы с населением.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 –</w:t>
            </w:r>
          </w:p>
          <w:p w:rsidR="00556417" w:rsidRPr="00556417" w:rsidRDefault="00556417" w:rsidP="0055641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56417" w:rsidRPr="00556417" w:rsidRDefault="00556417" w:rsidP="00556417">
            <w:pPr>
              <w:shd w:val="clear" w:color="auto" w:fill="FFFFFF"/>
              <w:suppressAutoHyphens/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Верх-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Унинский</w:t>
            </w:r>
            <w:proofErr w:type="spellEnd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Шафеевский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ФАПы</w:t>
            </w:r>
            <w:proofErr w:type="spellEnd"/>
          </w:p>
        </w:tc>
      </w:tr>
    </w:tbl>
    <w:p w:rsidR="002E18E0" w:rsidRDefault="002E18E0" w:rsidP="00556417"/>
    <w:sectPr w:rsidR="002E18E0" w:rsidSect="005564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A5"/>
    <w:rsid w:val="002E18E0"/>
    <w:rsid w:val="00556417"/>
    <w:rsid w:val="005F71A5"/>
    <w:rsid w:val="0086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197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873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2963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2018-12-23T12:02:00Z</dcterms:created>
  <dcterms:modified xsi:type="dcterms:W3CDTF">2019-01-11T11:33:00Z</dcterms:modified>
</cp:coreProperties>
</file>