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1" w:rsidRDefault="00BB34B1" w:rsidP="00BB34B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22300" cy="992505"/>
            <wp:effectExtent l="0" t="0" r="635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B1" w:rsidRDefault="00BB34B1" w:rsidP="00BB34B1">
      <w:pPr>
        <w:ind w:right="488" w:firstLine="540"/>
        <w:jc w:val="center"/>
        <w:rPr>
          <w:b/>
        </w:rPr>
      </w:pPr>
      <w:r w:rsidRPr="00F30109">
        <w:rPr>
          <w:b/>
          <w:sz w:val="20"/>
        </w:rPr>
        <w:t xml:space="preserve">АДМИНИСТРАЦИЯ МУНИЦИПАЛЬНОГО ОБРАЗОВАНИЯ «ШАМАРДАНОВСКОЕ»  </w:t>
      </w:r>
    </w:p>
    <w:p w:rsidR="00BB34B1" w:rsidRPr="00F30109" w:rsidRDefault="00BB34B1" w:rsidP="00BB34B1">
      <w:pPr>
        <w:tabs>
          <w:tab w:val="left" w:pos="870"/>
        </w:tabs>
        <w:ind w:right="488"/>
        <w:jc w:val="center"/>
        <w:rPr>
          <w:b/>
          <w:sz w:val="20"/>
        </w:rPr>
      </w:pPr>
      <w:r>
        <w:rPr>
          <w:b/>
          <w:sz w:val="20"/>
        </w:rPr>
        <w:tab/>
      </w:r>
      <w:r w:rsidRPr="00F30109">
        <w:rPr>
          <w:b/>
          <w:sz w:val="20"/>
        </w:rPr>
        <w:t>«ШАМАРДАН» МУНИЦИПАЛ КЫЛДЫТЭТЛЭН АДМИНИСТРАЦИЕЗ</w:t>
      </w:r>
    </w:p>
    <w:p w:rsidR="00BB34B1" w:rsidRDefault="00BB34B1" w:rsidP="00BB34B1">
      <w:pPr>
        <w:rPr>
          <w:b/>
          <w:sz w:val="20"/>
        </w:rPr>
      </w:pPr>
    </w:p>
    <w:p w:rsidR="00BB34B1" w:rsidRDefault="00BB34B1" w:rsidP="00BB34B1">
      <w:pPr>
        <w:jc w:val="center"/>
        <w:outlineLvl w:val="0"/>
        <w:rPr>
          <w:b/>
        </w:rPr>
      </w:pPr>
    </w:p>
    <w:p w:rsidR="00BB34B1" w:rsidRDefault="00BB34B1" w:rsidP="00BB34B1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BB34B1" w:rsidRDefault="00BB34B1" w:rsidP="00BB34B1">
      <w:pPr>
        <w:jc w:val="center"/>
        <w:rPr>
          <w:b/>
        </w:rPr>
      </w:pPr>
    </w:p>
    <w:p w:rsidR="00BB34B1" w:rsidRPr="00F30109" w:rsidRDefault="00BB34B1" w:rsidP="00BB34B1">
      <w:pPr>
        <w:jc w:val="center"/>
        <w:rPr>
          <w:b/>
        </w:rPr>
      </w:pPr>
      <w:r>
        <w:rPr>
          <w:b/>
        </w:rPr>
        <w:t>10 февраля   2021 года                                                                      №7</w:t>
      </w:r>
    </w:p>
    <w:p w:rsidR="00BB34B1" w:rsidRDefault="00BB34B1" w:rsidP="00BB34B1">
      <w:pPr>
        <w:jc w:val="center"/>
        <w:rPr>
          <w:b/>
        </w:rPr>
      </w:pPr>
      <w:proofErr w:type="spellStart"/>
      <w:r>
        <w:rPr>
          <w:b/>
        </w:rPr>
        <w:t>д</w:t>
      </w:r>
      <w:proofErr w:type="gramStart"/>
      <w:r>
        <w:rPr>
          <w:b/>
        </w:rPr>
        <w:t>.Ш</w:t>
      </w:r>
      <w:proofErr w:type="gramEnd"/>
      <w:r>
        <w:rPr>
          <w:b/>
        </w:rPr>
        <w:t>амардан</w:t>
      </w:r>
      <w:proofErr w:type="spellEnd"/>
    </w:p>
    <w:p w:rsidR="00BB34B1" w:rsidRDefault="00BB34B1" w:rsidP="00BB34B1">
      <w:pPr>
        <w:jc w:val="center"/>
        <w:rPr>
          <w:b/>
        </w:rPr>
      </w:pPr>
    </w:p>
    <w:p w:rsidR="00BB34B1" w:rsidRPr="00253CC2" w:rsidRDefault="00BB34B1" w:rsidP="00BB34B1">
      <w:pPr>
        <w:ind w:firstLine="426"/>
        <w:jc w:val="both"/>
        <w:rPr>
          <w:b/>
        </w:rPr>
      </w:pPr>
      <w:r w:rsidRPr="00253CC2">
        <w:rPr>
          <w:b/>
        </w:rPr>
        <w:t xml:space="preserve">О внесении изменений в Постановление № </w:t>
      </w:r>
      <w:r>
        <w:rPr>
          <w:b/>
        </w:rPr>
        <w:t>13 от 0</w:t>
      </w:r>
      <w:r w:rsidRPr="00253CC2">
        <w:rPr>
          <w:b/>
        </w:rPr>
        <w:t>5.0</w:t>
      </w:r>
      <w:r>
        <w:rPr>
          <w:b/>
        </w:rPr>
        <w:t>3</w:t>
      </w:r>
      <w:r w:rsidRPr="00253CC2">
        <w:rPr>
          <w:b/>
        </w:rPr>
        <w:t>.201</w:t>
      </w:r>
      <w:r w:rsidR="00E2115F">
        <w:rPr>
          <w:b/>
        </w:rPr>
        <w:t>9</w:t>
      </w:r>
      <w:r w:rsidRPr="00253CC2">
        <w:rPr>
          <w:b/>
        </w:rPr>
        <w:t xml:space="preserve"> г. Об утверждении административного регламента предоставления муниципальной услуги:  «Присвоение адреса земельному участку и объекту недвижимости и внесение его в федеральную информационную адресную систему» </w:t>
      </w:r>
    </w:p>
    <w:p w:rsidR="00BB34B1" w:rsidRPr="00253CC2" w:rsidRDefault="00BB34B1" w:rsidP="00BB34B1">
      <w:pPr>
        <w:ind w:firstLine="426"/>
        <w:jc w:val="both"/>
        <w:rPr>
          <w:b/>
        </w:rPr>
      </w:pPr>
    </w:p>
    <w:p w:rsidR="00BB34B1" w:rsidRPr="00253CC2" w:rsidRDefault="00BB34B1" w:rsidP="00BB34B1">
      <w:pPr>
        <w:ind w:firstLine="426"/>
        <w:jc w:val="both"/>
      </w:pPr>
      <w:proofErr w:type="gramStart"/>
      <w:r w:rsidRPr="00253CC2">
        <w:t>В соответствии с постановлением Правительства Российской Федерации от 19.11.2014 № 1221 «Об утверждении Правил присвоения, изменения и аннулировании адресов», Федерального закона от 27.07.2010 N 210-ФЗ (ред. от 30.12.2020) "Об организации предоставления государственных и муниципальных услуг", с Уставом муниципального образования «</w:t>
      </w:r>
      <w:r>
        <w:t>Шамардановское</w:t>
      </w:r>
      <w:r w:rsidRPr="00253CC2">
        <w:t>», утвержденным решением Совета депутатов 28 ноября 2005 года  № 5, Федеральным законом "О кадастровой деятельности" от 24.07.2007 N 221-ФЗ, администрация муниципального образования</w:t>
      </w:r>
      <w:proofErr w:type="gramEnd"/>
      <w:r w:rsidRPr="00253CC2">
        <w:t xml:space="preserve">  «</w:t>
      </w:r>
      <w:r>
        <w:t>Шамардановское</w:t>
      </w:r>
      <w:r w:rsidRPr="00253CC2">
        <w:t xml:space="preserve">»    </w:t>
      </w:r>
    </w:p>
    <w:p w:rsidR="00BB34B1" w:rsidRPr="00253CC2" w:rsidRDefault="00BB34B1" w:rsidP="00BB34B1">
      <w:pPr>
        <w:ind w:firstLine="426"/>
        <w:jc w:val="both"/>
      </w:pPr>
      <w:r w:rsidRPr="00253CC2">
        <w:t xml:space="preserve">                        </w:t>
      </w:r>
    </w:p>
    <w:p w:rsidR="00BB34B1" w:rsidRPr="00253CC2" w:rsidRDefault="00BB34B1" w:rsidP="00BB34B1">
      <w:pPr>
        <w:ind w:firstLine="426"/>
        <w:jc w:val="center"/>
      </w:pPr>
      <w:r w:rsidRPr="00253CC2">
        <w:t>ПОСТАНОВЛЯЕТ:</w:t>
      </w:r>
    </w:p>
    <w:p w:rsidR="00BB34B1" w:rsidRPr="00253CC2" w:rsidRDefault="00BB34B1" w:rsidP="00BB34B1">
      <w:pPr>
        <w:ind w:firstLine="426"/>
        <w:jc w:val="both"/>
      </w:pPr>
      <w:r>
        <w:t xml:space="preserve">   В Постановление №13</w:t>
      </w:r>
      <w:r w:rsidRPr="00253CC2">
        <w:t xml:space="preserve"> от </w:t>
      </w:r>
      <w:r>
        <w:t>0</w:t>
      </w:r>
      <w:r w:rsidRPr="00253CC2">
        <w:t>5.0</w:t>
      </w:r>
      <w:r>
        <w:t>3</w:t>
      </w:r>
      <w:r w:rsidRPr="00253CC2">
        <w:t>.201</w:t>
      </w:r>
      <w:r w:rsidR="00E2115F">
        <w:t>9</w:t>
      </w:r>
      <w:bookmarkStart w:id="0" w:name="_GoBack"/>
      <w:bookmarkEnd w:id="0"/>
      <w:r w:rsidRPr="00253CC2">
        <w:t xml:space="preserve"> г. Об утверждении административного регламента предоставления муниципальной услуги:  «Присвоение адреса земельному участку и объекту недвижимости и внесение его в федеральную информационную адресную систему» внести следующие изменения:</w:t>
      </w:r>
    </w:p>
    <w:p w:rsidR="00BB34B1" w:rsidRPr="00253CC2" w:rsidRDefault="00BB34B1" w:rsidP="00BB34B1">
      <w:pPr>
        <w:ind w:firstLine="426"/>
        <w:jc w:val="both"/>
      </w:pPr>
    </w:p>
    <w:p w:rsidR="00BB34B1" w:rsidRPr="00253CC2" w:rsidRDefault="00BB34B1" w:rsidP="00BB34B1">
      <w:pPr>
        <w:ind w:firstLine="567"/>
        <w:jc w:val="both"/>
      </w:pPr>
      <w:r w:rsidRPr="00253CC2">
        <w:t xml:space="preserve">1. Пункт 1.2.1 изложить в следующей редакции: «Получателями муниципальной услуги являются собственники объекта адресации по собственной инициативе, кадастровый </w:t>
      </w:r>
      <w:proofErr w:type="gramStart"/>
      <w:r w:rsidRPr="00253CC2">
        <w:t>инженер</w:t>
      </w:r>
      <w:proofErr w:type="gramEnd"/>
      <w:r w:rsidRPr="00253CC2">
        <w:t xml:space="preserve"> выполняющий кадастровые работы или комплексные кадастровые работы в отношении соответствующего объекта недвижимости, являющегося объектом адресации,  либо лица, обладающие одним из следующих вещных прав на объект адресации:</w:t>
      </w:r>
    </w:p>
    <w:p w:rsidR="00BB34B1" w:rsidRPr="00253CC2" w:rsidRDefault="00BB34B1" w:rsidP="00BB34B1">
      <w:pPr>
        <w:ind w:left="567" w:firstLine="567"/>
        <w:jc w:val="both"/>
      </w:pPr>
      <w:r w:rsidRPr="00253CC2">
        <w:t>а) право хозяйственного ведения;</w:t>
      </w:r>
    </w:p>
    <w:p w:rsidR="00BB34B1" w:rsidRPr="00253CC2" w:rsidRDefault="00BB34B1" w:rsidP="00BB34B1">
      <w:pPr>
        <w:ind w:left="567" w:firstLine="567"/>
        <w:jc w:val="both"/>
      </w:pPr>
      <w:r w:rsidRPr="00253CC2">
        <w:t>б) право оперативного управления;</w:t>
      </w:r>
    </w:p>
    <w:p w:rsidR="00BB34B1" w:rsidRPr="00253CC2" w:rsidRDefault="00BB34B1" w:rsidP="00BB34B1">
      <w:pPr>
        <w:ind w:left="567" w:firstLine="567"/>
        <w:jc w:val="both"/>
      </w:pPr>
      <w:r w:rsidRPr="00253CC2">
        <w:t>в) право пожизненно наследуемого владения;</w:t>
      </w:r>
    </w:p>
    <w:p w:rsidR="00BB34B1" w:rsidRPr="00253CC2" w:rsidRDefault="00BB34B1" w:rsidP="00BB34B1">
      <w:pPr>
        <w:ind w:left="567" w:firstLine="567"/>
        <w:jc w:val="both"/>
      </w:pPr>
      <w:r w:rsidRPr="00253CC2">
        <w:t>г) право постоянного (бессрочного) пользования (далее – заявители)</w:t>
      </w:r>
      <w:proofErr w:type="gramStart"/>
      <w:r w:rsidRPr="00253CC2">
        <w:t>.»</w:t>
      </w:r>
      <w:proofErr w:type="gramEnd"/>
    </w:p>
    <w:p w:rsidR="00BB34B1" w:rsidRPr="00253CC2" w:rsidRDefault="00BB34B1" w:rsidP="00BB34B1">
      <w:pPr>
        <w:ind w:left="567" w:firstLine="567"/>
        <w:jc w:val="both"/>
      </w:pPr>
    </w:p>
    <w:p w:rsidR="00BB34B1" w:rsidRPr="00253CC2" w:rsidRDefault="00BB34B1" w:rsidP="00BB34B1">
      <w:pPr>
        <w:ind w:firstLine="567"/>
        <w:jc w:val="both"/>
      </w:pPr>
      <w:r w:rsidRPr="00253CC2">
        <w:t>2. Пункт 2.4 изложить в следующей редакции: «Срок предоставления муниципальной услуги составляет не более чем 30 календарных дней со дня поступления заявления. При этом решение о присвоении объекту адресации адреса, а также решение об отказе в таком присвоении  принимаются в срок не более чем 10 рабочих дней со дня поступления заявления</w:t>
      </w:r>
      <w:proofErr w:type="gramStart"/>
      <w:r w:rsidRPr="00253CC2">
        <w:t>.»</w:t>
      </w:r>
      <w:proofErr w:type="gramEnd"/>
    </w:p>
    <w:p w:rsidR="00BB34B1" w:rsidRPr="00253CC2" w:rsidRDefault="00BB34B1" w:rsidP="00BB34B1">
      <w:pPr>
        <w:ind w:firstLine="567"/>
        <w:jc w:val="both"/>
      </w:pPr>
    </w:p>
    <w:p w:rsidR="00BB34B1" w:rsidRDefault="00BB34B1" w:rsidP="00BB34B1">
      <w:pPr>
        <w:ind w:firstLine="567"/>
        <w:jc w:val="both"/>
      </w:pPr>
      <w:r w:rsidRPr="00253CC2">
        <w:t>3. Пункт</w:t>
      </w:r>
      <w:r>
        <w:t xml:space="preserve"> 2.8 изложить в следующей редакции:  </w:t>
      </w:r>
    </w:p>
    <w:p w:rsidR="00BB34B1" w:rsidRPr="00253CC2" w:rsidRDefault="00BB34B1" w:rsidP="00BB34B1">
      <w:pPr>
        <w:ind w:firstLine="567"/>
        <w:jc w:val="center"/>
        <w:rPr>
          <w:b/>
        </w:rPr>
      </w:pPr>
      <w:r w:rsidRPr="00253CC2">
        <w:rPr>
          <w:b/>
        </w:rPr>
        <w:lastRenderedPageBreak/>
        <w:t>2.8 Исчерпывающий перечень оснований для приостановления предоставления государственной или муниципальной услуги или отказа в предоставлении муниципальной услуги</w:t>
      </w:r>
    </w:p>
    <w:p w:rsidR="00BB34B1" w:rsidRPr="00253CC2" w:rsidRDefault="00BB34B1" w:rsidP="00BB34B1">
      <w:pPr>
        <w:ind w:firstLine="567"/>
        <w:jc w:val="both"/>
      </w:pPr>
      <w:r w:rsidRPr="00253CC2">
        <w:t>Основание для приостановления муниципальной услуги не предусмотрено.</w:t>
      </w:r>
    </w:p>
    <w:p w:rsidR="00BB34B1" w:rsidRPr="00253CC2" w:rsidRDefault="00BB34B1" w:rsidP="00BB34B1">
      <w:pPr>
        <w:ind w:firstLine="567"/>
        <w:jc w:val="both"/>
      </w:pPr>
      <w:r w:rsidRPr="00253CC2">
        <w:t>Администрация отказывает в предоставлении муниципальной услуги  при наличии хотя бы одного из следующих оснований:</w:t>
      </w:r>
    </w:p>
    <w:p w:rsidR="00BB34B1" w:rsidRPr="00253CC2" w:rsidRDefault="00BB34B1" w:rsidP="00BB34B1">
      <w:pPr>
        <w:ind w:firstLine="567"/>
        <w:jc w:val="both"/>
      </w:pPr>
      <w:r w:rsidRPr="00253CC2">
        <w:t>а) с заявлением о присвоении объекту адресации адреса обратилось лицо, не указанное в пунктах 27 и 29 правил утвержденных  Постановлением Правительства РФ от 19 ноября 2014 г. N 1221 "Об утверждении Правил присвоения, изменения и аннулирования адресов";</w:t>
      </w:r>
    </w:p>
    <w:p w:rsidR="00BB34B1" w:rsidRPr="00253CC2" w:rsidRDefault="00BB34B1" w:rsidP="00BB34B1">
      <w:pPr>
        <w:ind w:firstLine="567"/>
        <w:jc w:val="both"/>
      </w:pPr>
      <w:r w:rsidRPr="00253CC2"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253CC2">
        <w:t>необходимых</w:t>
      </w:r>
      <w:proofErr w:type="gramEnd"/>
      <w:r w:rsidRPr="00253CC2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B34B1" w:rsidRPr="00253CC2" w:rsidRDefault="00BB34B1" w:rsidP="00BB34B1">
      <w:pPr>
        <w:ind w:firstLine="567"/>
        <w:jc w:val="both"/>
      </w:pPr>
      <w:r w:rsidRPr="00253CC2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B34B1" w:rsidRPr="00253CC2" w:rsidRDefault="00BB34B1" w:rsidP="00BB34B1">
      <w:pPr>
        <w:ind w:firstLine="567"/>
        <w:jc w:val="both"/>
      </w:pPr>
      <w:r w:rsidRPr="00253CC2">
        <w:t>г) отсутствуют случаи и условия для присвоения объекту адресации адреса или аннулирования его адреса, указанные в пунктах 5, 8 - 11 и 14 - 18 правил утверждённых  Постановлением Правительства РФ от 19 ноября 2014 г. N 1221 "Об утверждении Правил присвоения, изменения и аннулирования адресов";</w:t>
      </w:r>
    </w:p>
    <w:p w:rsidR="00BB34B1" w:rsidRPr="00253CC2" w:rsidRDefault="00BB34B1" w:rsidP="00BB34B1">
      <w:pPr>
        <w:ind w:firstLine="567"/>
        <w:jc w:val="both"/>
      </w:pPr>
    </w:p>
    <w:p w:rsidR="00BB34B1" w:rsidRPr="00253CC2" w:rsidRDefault="00BB34B1" w:rsidP="00BB34B1">
      <w:pPr>
        <w:ind w:firstLine="426"/>
        <w:jc w:val="both"/>
      </w:pPr>
      <w:r w:rsidRPr="00253CC2">
        <w:t xml:space="preserve">2. </w:t>
      </w:r>
      <w:proofErr w:type="gramStart"/>
      <w:r w:rsidRPr="00253CC2">
        <w:t>Контроль за</w:t>
      </w:r>
      <w:proofErr w:type="gramEnd"/>
      <w:r w:rsidRPr="00253CC2">
        <w:t xml:space="preserve"> исполнением постановления оставляю за собой.  </w:t>
      </w:r>
    </w:p>
    <w:p w:rsidR="004F0D94" w:rsidRDefault="004F0D94"/>
    <w:p w:rsidR="00D85975" w:rsidRDefault="00D85975"/>
    <w:p w:rsidR="00D85975" w:rsidRDefault="00D85975">
      <w:r>
        <w:t xml:space="preserve">Глава МО «Шамардановское»                             </w:t>
      </w:r>
      <w:proofErr w:type="spellStart"/>
      <w:r>
        <w:t>Н.В.Егорова</w:t>
      </w:r>
      <w:proofErr w:type="spellEnd"/>
    </w:p>
    <w:sectPr w:rsidR="00D8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A2"/>
    <w:rsid w:val="001879A2"/>
    <w:rsid w:val="004F0D94"/>
    <w:rsid w:val="00BB34B1"/>
    <w:rsid w:val="00D85975"/>
    <w:rsid w:val="00E2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2021-02-10T06:17:00Z</cp:lastPrinted>
  <dcterms:created xsi:type="dcterms:W3CDTF">2021-02-10T05:53:00Z</dcterms:created>
  <dcterms:modified xsi:type="dcterms:W3CDTF">2021-02-10T06:17:00Z</dcterms:modified>
</cp:coreProperties>
</file>