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76" w:rsidRPr="00D03D76" w:rsidRDefault="00D03D76" w:rsidP="00D03D76">
      <w:pPr>
        <w:rPr>
          <w:szCs w:val="24"/>
        </w:rPr>
      </w:pPr>
      <w:r w:rsidRPr="00D03D76">
        <w:rPr>
          <w:b/>
          <w:bCs/>
          <w:sz w:val="28"/>
          <w:szCs w:val="28"/>
          <w:lang w:eastAsia="en-US"/>
        </w:rPr>
        <w:t xml:space="preserve">                                                      </w:t>
      </w:r>
      <w:r w:rsidRPr="00D03D76">
        <w:rPr>
          <w:szCs w:val="24"/>
        </w:rPr>
        <w:t xml:space="preserve">   </w:t>
      </w:r>
      <w:r w:rsidRPr="00D03D76">
        <w:rPr>
          <w:rFonts w:eastAsia="Calibri"/>
          <w:b/>
          <w:noProof/>
          <w:szCs w:val="24"/>
        </w:rPr>
        <w:drawing>
          <wp:inline distT="0" distB="0" distL="0" distR="0" wp14:anchorId="502BAD9C" wp14:editId="36B01409">
            <wp:extent cx="655320" cy="1078230"/>
            <wp:effectExtent l="0" t="0" r="0" b="762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D76" w:rsidRPr="00D03D76" w:rsidRDefault="00D03D76" w:rsidP="00D03D76">
      <w:pPr>
        <w:jc w:val="center"/>
        <w:rPr>
          <w:rFonts w:eastAsia="Calibri"/>
          <w:b/>
          <w:bCs/>
          <w:szCs w:val="24"/>
          <w:lang w:eastAsia="en-US"/>
        </w:rPr>
      </w:pPr>
      <w:r w:rsidRPr="00D03D76">
        <w:rPr>
          <w:rFonts w:eastAsia="Calibri"/>
          <w:b/>
          <w:bCs/>
          <w:szCs w:val="24"/>
          <w:lang w:eastAsia="en-US"/>
        </w:rPr>
        <w:t>СОВЕТ ДЕПУТАТОВ МУНИЦИПАЛЬНОГО ОБРАЗОВАНИЯ «ПЫШКЕТСКОЕ»</w:t>
      </w:r>
    </w:p>
    <w:p w:rsidR="00D03D76" w:rsidRPr="00D03D76" w:rsidRDefault="00D03D76" w:rsidP="00D03D76">
      <w:pPr>
        <w:jc w:val="center"/>
        <w:rPr>
          <w:rFonts w:eastAsia="Calibri"/>
          <w:b/>
          <w:bCs/>
          <w:szCs w:val="24"/>
          <w:lang w:eastAsia="en-US"/>
        </w:rPr>
      </w:pPr>
      <w:r w:rsidRPr="00D03D76">
        <w:rPr>
          <w:rFonts w:eastAsia="Calibri"/>
          <w:b/>
          <w:bCs/>
          <w:szCs w:val="24"/>
          <w:lang w:eastAsia="en-US"/>
        </w:rPr>
        <w:t>«ПЫШКЕТ» МУНИЦИПАЛ КЫЛДЭТЫСЬ ДЕПУТАТЪЕСЛЭН КЕНЕШСЫ</w:t>
      </w:r>
    </w:p>
    <w:p w:rsidR="00D03D76" w:rsidRPr="00D03D76" w:rsidRDefault="00D03D76" w:rsidP="00D03D76">
      <w:pPr>
        <w:rPr>
          <w:rFonts w:eastAsia="Calibri"/>
          <w:b/>
          <w:szCs w:val="24"/>
          <w:lang w:eastAsia="en-US"/>
        </w:rPr>
      </w:pPr>
    </w:p>
    <w:p w:rsidR="00D03D76" w:rsidRPr="00D03D76" w:rsidRDefault="00D03D76" w:rsidP="00D03D76">
      <w:pPr>
        <w:jc w:val="center"/>
        <w:rPr>
          <w:rFonts w:eastAsia="Calibri"/>
          <w:b/>
          <w:szCs w:val="24"/>
          <w:lang w:eastAsia="en-US"/>
        </w:rPr>
      </w:pPr>
      <w:r w:rsidRPr="00D03D76">
        <w:rPr>
          <w:rFonts w:eastAsia="Calibri"/>
          <w:b/>
          <w:szCs w:val="24"/>
          <w:lang w:eastAsia="en-US"/>
        </w:rPr>
        <w:t>РЕШЕНИЕ</w:t>
      </w:r>
    </w:p>
    <w:p w:rsidR="00D03D76" w:rsidRPr="00D03D76" w:rsidRDefault="00D03D76" w:rsidP="00D03D76">
      <w:pPr>
        <w:jc w:val="center"/>
        <w:rPr>
          <w:b/>
          <w:bCs/>
          <w:sz w:val="22"/>
          <w:szCs w:val="22"/>
          <w:lang w:eastAsia="en-US"/>
        </w:rPr>
      </w:pPr>
    </w:p>
    <w:p w:rsidR="00D03D76" w:rsidRPr="00D03D76" w:rsidRDefault="00D03D76" w:rsidP="00D03D76">
      <w:pPr>
        <w:autoSpaceDE w:val="0"/>
        <w:autoSpaceDN w:val="0"/>
        <w:adjustRightInd w:val="0"/>
        <w:jc w:val="center"/>
        <w:rPr>
          <w:b/>
          <w:szCs w:val="24"/>
        </w:rPr>
      </w:pPr>
      <w:r w:rsidRPr="00D03D76">
        <w:rPr>
          <w:b/>
          <w:bCs/>
          <w:szCs w:val="24"/>
        </w:rPr>
        <w:t>Совета депутатов муниципального образования «Пышкетское»</w:t>
      </w:r>
    </w:p>
    <w:p w:rsidR="00D03D76" w:rsidRPr="00D03D76" w:rsidRDefault="00D03D76" w:rsidP="00D03D76">
      <w:pPr>
        <w:autoSpaceDE w:val="0"/>
        <w:autoSpaceDN w:val="0"/>
        <w:adjustRightInd w:val="0"/>
        <w:rPr>
          <w:b/>
          <w:szCs w:val="24"/>
        </w:rPr>
      </w:pPr>
    </w:p>
    <w:p w:rsidR="00D03D76" w:rsidRPr="00D03D76" w:rsidRDefault="00D03D76" w:rsidP="00D03D76">
      <w:pPr>
        <w:autoSpaceDE w:val="0"/>
        <w:autoSpaceDN w:val="0"/>
        <w:adjustRightInd w:val="0"/>
        <w:rPr>
          <w:bCs/>
          <w:szCs w:val="24"/>
        </w:rPr>
      </w:pPr>
      <w:r w:rsidRPr="00D03D76">
        <w:rPr>
          <w:szCs w:val="24"/>
        </w:rPr>
        <w:softHyphen/>
        <w:t>22.12.2020 года</w:t>
      </w:r>
      <w:r w:rsidRPr="00D03D76">
        <w:rPr>
          <w:szCs w:val="24"/>
        </w:rPr>
        <w:tab/>
        <w:t xml:space="preserve">                         </w:t>
      </w:r>
      <w:r w:rsidRPr="00D03D76">
        <w:rPr>
          <w:szCs w:val="24"/>
        </w:rPr>
        <w:tab/>
      </w:r>
      <w:r w:rsidRPr="00D03D76">
        <w:rPr>
          <w:szCs w:val="24"/>
        </w:rPr>
        <w:tab/>
      </w:r>
      <w:r w:rsidRPr="00D03D76">
        <w:rPr>
          <w:szCs w:val="24"/>
        </w:rPr>
        <w:tab/>
      </w:r>
      <w:r w:rsidRPr="00D03D76">
        <w:rPr>
          <w:szCs w:val="24"/>
        </w:rPr>
        <w:tab/>
        <w:t xml:space="preserve">                            № 132</w:t>
      </w:r>
    </w:p>
    <w:p w:rsidR="00D03D76" w:rsidRPr="00D03D76" w:rsidRDefault="00D03D76" w:rsidP="00D03D76">
      <w:pPr>
        <w:widowControl w:val="0"/>
        <w:autoSpaceDE w:val="0"/>
        <w:autoSpaceDN w:val="0"/>
        <w:rPr>
          <w:b/>
          <w:szCs w:val="24"/>
        </w:rPr>
      </w:pPr>
    </w:p>
    <w:p w:rsidR="00D03D76" w:rsidRPr="00D03D76" w:rsidRDefault="00D03D76" w:rsidP="00D03D76">
      <w:pPr>
        <w:widowControl w:val="0"/>
        <w:ind w:firstLine="709"/>
        <w:rPr>
          <w:bCs/>
          <w:szCs w:val="24"/>
        </w:rPr>
      </w:pPr>
    </w:p>
    <w:p w:rsidR="00D03D76" w:rsidRPr="00D03D76" w:rsidRDefault="00D03D76" w:rsidP="00D03D76">
      <w:pPr>
        <w:widowControl w:val="0"/>
        <w:ind w:firstLine="709"/>
        <w:jc w:val="center"/>
        <w:rPr>
          <w:b/>
          <w:bCs/>
          <w:szCs w:val="24"/>
        </w:rPr>
      </w:pPr>
      <w:bookmarkStart w:id="0" w:name="_GoBack"/>
      <w:r w:rsidRPr="00D03D76">
        <w:rPr>
          <w:b/>
          <w:bCs/>
          <w:szCs w:val="24"/>
        </w:rPr>
        <w:t>О порядке и условиях выплаты муниципальным служащим органов местного самоуправления муниципального образования «Пышкетское» ежемесячной надбавки к должностному окладу за классный чин муниципальной службы</w:t>
      </w:r>
      <w:bookmarkEnd w:id="0"/>
    </w:p>
    <w:p w:rsidR="00D03D76" w:rsidRPr="00D03D76" w:rsidRDefault="00D03D76" w:rsidP="00D03D76">
      <w:pPr>
        <w:widowControl w:val="0"/>
        <w:ind w:firstLine="709"/>
        <w:jc w:val="both"/>
        <w:rPr>
          <w:szCs w:val="24"/>
        </w:rPr>
      </w:pPr>
    </w:p>
    <w:p w:rsidR="00D03D76" w:rsidRPr="00D03D76" w:rsidRDefault="00D03D76" w:rsidP="00D03D76">
      <w:pPr>
        <w:widowControl w:val="0"/>
        <w:ind w:firstLine="709"/>
        <w:jc w:val="both"/>
        <w:rPr>
          <w:szCs w:val="24"/>
        </w:rPr>
      </w:pPr>
      <w:r w:rsidRPr="00D03D76">
        <w:rPr>
          <w:szCs w:val="24"/>
        </w:rPr>
        <w:t xml:space="preserve">В соответствии с Законом Удмуртской Республики от 19 октября 2009 года № 47-РЗ (в редакции от 27.12.2019 года) «О присвоении классных чинов муниципальным служащим в Удмуртской Республике», </w:t>
      </w:r>
    </w:p>
    <w:p w:rsidR="00D03D76" w:rsidRPr="00D03D76" w:rsidRDefault="00D03D76" w:rsidP="00D03D76">
      <w:pPr>
        <w:widowControl w:val="0"/>
        <w:ind w:firstLine="709"/>
        <w:jc w:val="both"/>
        <w:rPr>
          <w:szCs w:val="24"/>
        </w:rPr>
      </w:pPr>
    </w:p>
    <w:p w:rsidR="00D03D76" w:rsidRPr="00D03D76" w:rsidRDefault="00D03D76" w:rsidP="00D03D76">
      <w:pPr>
        <w:widowControl w:val="0"/>
        <w:ind w:firstLine="709"/>
        <w:jc w:val="both"/>
        <w:rPr>
          <w:bCs/>
          <w:color w:val="000000"/>
          <w:szCs w:val="24"/>
          <w:shd w:val="clear" w:color="auto" w:fill="FFFFFF"/>
        </w:rPr>
      </w:pPr>
      <w:r w:rsidRPr="00D03D76">
        <w:rPr>
          <w:b/>
          <w:bCs/>
          <w:color w:val="000000"/>
          <w:szCs w:val="24"/>
          <w:shd w:val="clear" w:color="auto" w:fill="FFFFFF"/>
        </w:rPr>
        <w:t>Совет депутатов муниципального образования «Пышкетское» РЕШИЛ:</w:t>
      </w:r>
    </w:p>
    <w:p w:rsidR="00D03D76" w:rsidRPr="00D03D76" w:rsidRDefault="00D03D76" w:rsidP="00D03D76">
      <w:pPr>
        <w:widowControl w:val="0"/>
        <w:ind w:firstLine="709"/>
        <w:jc w:val="both"/>
        <w:rPr>
          <w:szCs w:val="24"/>
        </w:rPr>
      </w:pPr>
    </w:p>
    <w:p w:rsidR="00D03D76" w:rsidRPr="00D03D76" w:rsidRDefault="00D03D76" w:rsidP="00D03D76">
      <w:pPr>
        <w:widowControl w:val="0"/>
        <w:numPr>
          <w:ilvl w:val="0"/>
          <w:numId w:val="1"/>
        </w:numPr>
        <w:tabs>
          <w:tab w:val="left" w:pos="1033"/>
        </w:tabs>
        <w:ind w:firstLine="709"/>
        <w:jc w:val="both"/>
        <w:rPr>
          <w:szCs w:val="24"/>
        </w:rPr>
      </w:pPr>
      <w:r w:rsidRPr="00D03D76">
        <w:rPr>
          <w:szCs w:val="24"/>
        </w:rPr>
        <w:t>Установить, что ежемесячная надбавка к должностному окладу за классный чин муниципальной службы (далее - классный чин) выплачивается муниципальным служащим органов местного самоуправления муниципального образования «Пышкетское» (далее - муниципальные служащие) по распоряжению руководителя соответствующего органа местного самоуправления муниципального образования «Пышкетское» со дня присвоения классного чина.</w:t>
      </w:r>
    </w:p>
    <w:p w:rsidR="00D03D76" w:rsidRPr="00D03D76" w:rsidRDefault="00D03D76" w:rsidP="00D03D76">
      <w:pPr>
        <w:widowControl w:val="0"/>
        <w:numPr>
          <w:ilvl w:val="0"/>
          <w:numId w:val="1"/>
        </w:numPr>
        <w:tabs>
          <w:tab w:val="left" w:pos="1095"/>
        </w:tabs>
        <w:ind w:firstLine="709"/>
        <w:jc w:val="both"/>
        <w:rPr>
          <w:szCs w:val="24"/>
        </w:rPr>
      </w:pPr>
      <w:r w:rsidRPr="00D03D76">
        <w:rPr>
          <w:szCs w:val="24"/>
        </w:rPr>
        <w:t>Муниципальным служащим, замещающим должности муниципальной службы на основании трудового договора, заключенного на неопределенный срок, классные чины присваиваются без проведения квалификационного экзамена по представлению непосредственного руководителя либо без оформления представления в случаях, предусмотренных законодательством.</w:t>
      </w:r>
    </w:p>
    <w:p w:rsidR="00D03D76" w:rsidRPr="00D03D76" w:rsidRDefault="00D03D76" w:rsidP="00D03D76">
      <w:pPr>
        <w:widowControl w:val="0"/>
        <w:numPr>
          <w:ilvl w:val="0"/>
          <w:numId w:val="1"/>
        </w:numPr>
        <w:tabs>
          <w:tab w:val="left" w:pos="1038"/>
        </w:tabs>
        <w:ind w:firstLine="709"/>
        <w:jc w:val="both"/>
        <w:rPr>
          <w:szCs w:val="24"/>
        </w:rPr>
      </w:pPr>
      <w:r w:rsidRPr="00D03D76">
        <w:rPr>
          <w:szCs w:val="24"/>
        </w:rPr>
        <w:t>Муниципальным служащим, замещающим должности муниципальной службы на основании трудового договора, заключенного на определенный срок, за исключением муниципальных служащих, указанных в пункте 2 настоящего решения, классные чины присваиваются по результатам квалификационного экзамена.</w:t>
      </w:r>
    </w:p>
    <w:p w:rsidR="00D03D76" w:rsidRPr="00D03D76" w:rsidRDefault="00D03D76" w:rsidP="00D03D76">
      <w:pPr>
        <w:widowControl w:val="0"/>
        <w:numPr>
          <w:ilvl w:val="0"/>
          <w:numId w:val="1"/>
        </w:numPr>
        <w:tabs>
          <w:tab w:val="left" w:pos="1130"/>
        </w:tabs>
        <w:ind w:firstLine="709"/>
        <w:jc w:val="both"/>
        <w:rPr>
          <w:szCs w:val="24"/>
        </w:rPr>
      </w:pPr>
      <w:r w:rsidRPr="00D03D76">
        <w:rPr>
          <w:szCs w:val="24"/>
        </w:rPr>
        <w:t>Порядок проведения квалификационных экзаменов муниципальных служащих устанавливается постановлением Главы муниципального образования «Пышкетское».</w:t>
      </w:r>
    </w:p>
    <w:p w:rsidR="00D03D76" w:rsidRPr="00D03D76" w:rsidRDefault="00D03D76" w:rsidP="00D03D76">
      <w:pPr>
        <w:widowControl w:val="0"/>
        <w:numPr>
          <w:ilvl w:val="0"/>
          <w:numId w:val="1"/>
        </w:numPr>
        <w:tabs>
          <w:tab w:val="left" w:pos="1024"/>
        </w:tabs>
        <w:ind w:firstLine="709"/>
        <w:jc w:val="both"/>
        <w:rPr>
          <w:szCs w:val="24"/>
        </w:rPr>
      </w:pPr>
      <w:r w:rsidRPr="00D03D76">
        <w:rPr>
          <w:szCs w:val="24"/>
        </w:rPr>
        <w:t>Муниципальным служащим, которым в установленном порядке присвоен классный чин, выплачивается ежемесячная надбавка к должностному окладу за классный чин за фактически отработанное время в следующих размерах:</w:t>
      </w:r>
    </w:p>
    <w:p w:rsidR="00D03D76" w:rsidRPr="00D03D76" w:rsidRDefault="00D03D76" w:rsidP="00D03D76">
      <w:pPr>
        <w:widowControl w:val="0"/>
        <w:tabs>
          <w:tab w:val="left" w:pos="1024"/>
        </w:tabs>
        <w:ind w:left="709"/>
        <w:jc w:val="both"/>
        <w:rPr>
          <w:szCs w:val="24"/>
        </w:rPr>
      </w:pPr>
    </w:p>
    <w:tbl>
      <w:tblPr>
        <w:tblStyle w:val="3"/>
        <w:tblW w:w="0" w:type="auto"/>
        <w:tblInd w:w="709" w:type="dxa"/>
        <w:tblLook w:val="04A0" w:firstRow="1" w:lastRow="0" w:firstColumn="1" w:lastColumn="0" w:noHBand="0" w:noVBand="1"/>
      </w:tblPr>
      <w:tblGrid>
        <w:gridCol w:w="5922"/>
        <w:gridCol w:w="2940"/>
      </w:tblGrid>
      <w:tr w:rsidR="00D03D76" w:rsidRPr="00D03D76" w:rsidTr="00DE64F6">
        <w:tc>
          <w:tcPr>
            <w:tcW w:w="6345" w:type="dxa"/>
          </w:tcPr>
          <w:p w:rsidR="00D03D76" w:rsidRPr="00D03D76" w:rsidRDefault="00D03D76" w:rsidP="00D03D76">
            <w:pPr>
              <w:tabs>
                <w:tab w:val="left" w:pos="1024"/>
              </w:tabs>
              <w:jc w:val="center"/>
              <w:rPr>
                <w:szCs w:val="24"/>
              </w:rPr>
            </w:pPr>
            <w:r w:rsidRPr="00D03D76">
              <w:rPr>
                <w:b/>
                <w:bCs/>
                <w:color w:val="000000"/>
                <w:szCs w:val="24"/>
                <w:shd w:val="clear" w:color="auto" w:fill="FFFFFF"/>
              </w:rPr>
              <w:t>Наименование классного чина</w:t>
            </w:r>
          </w:p>
        </w:tc>
        <w:tc>
          <w:tcPr>
            <w:tcW w:w="3113" w:type="dxa"/>
          </w:tcPr>
          <w:p w:rsidR="00D03D76" w:rsidRPr="00D03D76" w:rsidRDefault="00D03D76" w:rsidP="00D03D76">
            <w:pPr>
              <w:tabs>
                <w:tab w:val="left" w:pos="1024"/>
              </w:tabs>
              <w:jc w:val="center"/>
              <w:rPr>
                <w:szCs w:val="24"/>
              </w:rPr>
            </w:pPr>
            <w:r w:rsidRPr="00D03D76">
              <w:rPr>
                <w:b/>
                <w:bCs/>
                <w:color w:val="000000"/>
                <w:szCs w:val="24"/>
                <w:shd w:val="clear" w:color="auto" w:fill="FFFFFF"/>
              </w:rPr>
              <w:t>Размер надбавки (руб.)</w:t>
            </w:r>
          </w:p>
        </w:tc>
      </w:tr>
      <w:tr w:rsidR="00D03D76" w:rsidRPr="00D03D76" w:rsidTr="00DE64F6">
        <w:tc>
          <w:tcPr>
            <w:tcW w:w="6345" w:type="dxa"/>
          </w:tcPr>
          <w:p w:rsidR="00D03D76" w:rsidRPr="00D03D76" w:rsidRDefault="00D03D76" w:rsidP="00D03D76">
            <w:pPr>
              <w:jc w:val="both"/>
              <w:rPr>
                <w:szCs w:val="24"/>
              </w:rPr>
            </w:pPr>
            <w:r w:rsidRPr="00D03D76">
              <w:rPr>
                <w:color w:val="000000"/>
                <w:szCs w:val="24"/>
                <w:shd w:val="clear" w:color="auto" w:fill="FFFFFF"/>
              </w:rPr>
              <w:t>Референт муниципальной службы 1 класса</w:t>
            </w:r>
          </w:p>
        </w:tc>
        <w:tc>
          <w:tcPr>
            <w:tcW w:w="3113" w:type="dxa"/>
          </w:tcPr>
          <w:p w:rsidR="00D03D76" w:rsidRPr="00D03D76" w:rsidRDefault="00D03D76" w:rsidP="00D03D76">
            <w:pPr>
              <w:tabs>
                <w:tab w:val="left" w:pos="1024"/>
              </w:tabs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D03D76">
              <w:rPr>
                <w:b/>
                <w:bCs/>
                <w:color w:val="000000"/>
                <w:szCs w:val="24"/>
                <w:shd w:val="clear" w:color="auto" w:fill="FFFFFF"/>
              </w:rPr>
              <w:t>1700</w:t>
            </w:r>
          </w:p>
        </w:tc>
      </w:tr>
      <w:tr w:rsidR="00D03D76" w:rsidRPr="00D03D76" w:rsidTr="00DE64F6">
        <w:tc>
          <w:tcPr>
            <w:tcW w:w="6345" w:type="dxa"/>
          </w:tcPr>
          <w:p w:rsidR="00D03D76" w:rsidRPr="00D03D76" w:rsidRDefault="00D03D76" w:rsidP="00D03D76">
            <w:pPr>
              <w:jc w:val="both"/>
              <w:rPr>
                <w:szCs w:val="24"/>
              </w:rPr>
            </w:pPr>
            <w:r w:rsidRPr="00D03D76">
              <w:rPr>
                <w:color w:val="000000"/>
                <w:szCs w:val="24"/>
                <w:shd w:val="clear" w:color="auto" w:fill="FFFFFF"/>
              </w:rPr>
              <w:t>Референт муниципальной службы 2 класса</w:t>
            </w:r>
          </w:p>
        </w:tc>
        <w:tc>
          <w:tcPr>
            <w:tcW w:w="3113" w:type="dxa"/>
          </w:tcPr>
          <w:p w:rsidR="00D03D76" w:rsidRPr="00D03D76" w:rsidRDefault="00D03D76" w:rsidP="00D03D76">
            <w:pPr>
              <w:tabs>
                <w:tab w:val="left" w:pos="1024"/>
              </w:tabs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D03D76">
              <w:rPr>
                <w:b/>
                <w:bCs/>
                <w:color w:val="000000"/>
                <w:szCs w:val="24"/>
                <w:shd w:val="clear" w:color="auto" w:fill="FFFFFF"/>
              </w:rPr>
              <w:t>1430</w:t>
            </w:r>
          </w:p>
        </w:tc>
      </w:tr>
      <w:tr w:rsidR="00D03D76" w:rsidRPr="00D03D76" w:rsidTr="00DE64F6">
        <w:tc>
          <w:tcPr>
            <w:tcW w:w="6345" w:type="dxa"/>
          </w:tcPr>
          <w:p w:rsidR="00D03D76" w:rsidRPr="00D03D76" w:rsidRDefault="00D03D76" w:rsidP="00D03D76">
            <w:pPr>
              <w:jc w:val="both"/>
              <w:rPr>
                <w:szCs w:val="24"/>
              </w:rPr>
            </w:pPr>
            <w:r w:rsidRPr="00D03D76">
              <w:rPr>
                <w:color w:val="000000"/>
                <w:szCs w:val="24"/>
                <w:shd w:val="clear" w:color="auto" w:fill="FFFFFF"/>
              </w:rPr>
              <w:t>Референт муниципальной службы 3 класса</w:t>
            </w:r>
          </w:p>
        </w:tc>
        <w:tc>
          <w:tcPr>
            <w:tcW w:w="3113" w:type="dxa"/>
          </w:tcPr>
          <w:p w:rsidR="00D03D76" w:rsidRPr="00D03D76" w:rsidRDefault="00D03D76" w:rsidP="00D03D76">
            <w:pPr>
              <w:tabs>
                <w:tab w:val="left" w:pos="1024"/>
              </w:tabs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D03D76">
              <w:rPr>
                <w:b/>
                <w:bCs/>
                <w:color w:val="000000"/>
                <w:szCs w:val="24"/>
                <w:shd w:val="clear" w:color="auto" w:fill="FFFFFF"/>
              </w:rPr>
              <w:t>1340</w:t>
            </w:r>
          </w:p>
        </w:tc>
      </w:tr>
      <w:tr w:rsidR="00D03D76" w:rsidRPr="00D03D76" w:rsidTr="00DE64F6">
        <w:tc>
          <w:tcPr>
            <w:tcW w:w="6345" w:type="dxa"/>
          </w:tcPr>
          <w:p w:rsidR="00D03D76" w:rsidRPr="00D03D76" w:rsidRDefault="00D03D76" w:rsidP="00D03D76">
            <w:pPr>
              <w:jc w:val="both"/>
              <w:rPr>
                <w:szCs w:val="24"/>
              </w:rPr>
            </w:pPr>
            <w:r w:rsidRPr="00D03D76">
              <w:rPr>
                <w:color w:val="000000"/>
                <w:szCs w:val="24"/>
                <w:shd w:val="clear" w:color="auto" w:fill="FFFFFF"/>
              </w:rPr>
              <w:lastRenderedPageBreak/>
              <w:t>Секретарь муниципальной службы 1 класса</w:t>
            </w:r>
          </w:p>
        </w:tc>
        <w:tc>
          <w:tcPr>
            <w:tcW w:w="3113" w:type="dxa"/>
          </w:tcPr>
          <w:p w:rsidR="00D03D76" w:rsidRPr="00D03D76" w:rsidRDefault="00D03D76" w:rsidP="00D03D76">
            <w:pPr>
              <w:tabs>
                <w:tab w:val="left" w:pos="1024"/>
              </w:tabs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D03D76">
              <w:rPr>
                <w:b/>
                <w:bCs/>
                <w:color w:val="000000"/>
                <w:szCs w:val="24"/>
                <w:shd w:val="clear" w:color="auto" w:fill="FFFFFF"/>
              </w:rPr>
              <w:t>1150</w:t>
            </w:r>
          </w:p>
        </w:tc>
      </w:tr>
      <w:tr w:rsidR="00D03D76" w:rsidRPr="00D03D76" w:rsidTr="00DE64F6">
        <w:tc>
          <w:tcPr>
            <w:tcW w:w="6345" w:type="dxa"/>
          </w:tcPr>
          <w:p w:rsidR="00D03D76" w:rsidRPr="00D03D76" w:rsidRDefault="00D03D76" w:rsidP="00D03D76">
            <w:pPr>
              <w:jc w:val="both"/>
              <w:rPr>
                <w:szCs w:val="24"/>
              </w:rPr>
            </w:pPr>
            <w:r w:rsidRPr="00D03D76">
              <w:rPr>
                <w:color w:val="000000"/>
                <w:szCs w:val="24"/>
                <w:shd w:val="clear" w:color="auto" w:fill="FFFFFF"/>
              </w:rPr>
              <w:t>Секретарь муниципальной службы 2 класса</w:t>
            </w:r>
          </w:p>
        </w:tc>
        <w:tc>
          <w:tcPr>
            <w:tcW w:w="3113" w:type="dxa"/>
          </w:tcPr>
          <w:p w:rsidR="00D03D76" w:rsidRPr="00D03D76" w:rsidRDefault="00D03D76" w:rsidP="00D03D76">
            <w:pPr>
              <w:tabs>
                <w:tab w:val="left" w:pos="1024"/>
              </w:tabs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D03D76">
              <w:rPr>
                <w:b/>
                <w:bCs/>
                <w:color w:val="000000"/>
                <w:szCs w:val="24"/>
                <w:shd w:val="clear" w:color="auto" w:fill="FFFFFF"/>
              </w:rPr>
              <w:t>1050</w:t>
            </w:r>
          </w:p>
        </w:tc>
      </w:tr>
      <w:tr w:rsidR="00D03D76" w:rsidRPr="00D03D76" w:rsidTr="00DE64F6">
        <w:tc>
          <w:tcPr>
            <w:tcW w:w="6345" w:type="dxa"/>
          </w:tcPr>
          <w:p w:rsidR="00D03D76" w:rsidRPr="00D03D76" w:rsidRDefault="00D03D76" w:rsidP="00D03D76">
            <w:pPr>
              <w:jc w:val="both"/>
              <w:rPr>
                <w:szCs w:val="24"/>
              </w:rPr>
            </w:pPr>
            <w:r w:rsidRPr="00D03D76">
              <w:rPr>
                <w:color w:val="000000"/>
                <w:szCs w:val="24"/>
                <w:shd w:val="clear" w:color="auto" w:fill="FFFFFF"/>
              </w:rPr>
              <w:t>Секретарь муниципальной службы 3 класса</w:t>
            </w:r>
          </w:p>
        </w:tc>
        <w:tc>
          <w:tcPr>
            <w:tcW w:w="3113" w:type="dxa"/>
          </w:tcPr>
          <w:p w:rsidR="00D03D76" w:rsidRPr="00D03D76" w:rsidRDefault="00D03D76" w:rsidP="00D03D76">
            <w:pPr>
              <w:tabs>
                <w:tab w:val="left" w:pos="1024"/>
              </w:tabs>
              <w:jc w:val="center"/>
              <w:rPr>
                <w:bCs/>
                <w:color w:val="000000"/>
                <w:szCs w:val="24"/>
                <w:shd w:val="clear" w:color="auto" w:fill="FFFFFF"/>
              </w:rPr>
            </w:pPr>
            <w:r w:rsidRPr="00D03D76">
              <w:rPr>
                <w:b/>
                <w:bCs/>
                <w:color w:val="000000"/>
                <w:szCs w:val="24"/>
                <w:shd w:val="clear" w:color="auto" w:fill="FFFFFF"/>
              </w:rPr>
              <w:t>860</w:t>
            </w:r>
          </w:p>
        </w:tc>
      </w:tr>
    </w:tbl>
    <w:p w:rsidR="00D03D76" w:rsidRPr="00D03D76" w:rsidRDefault="00D03D76" w:rsidP="00D03D76">
      <w:pPr>
        <w:widowControl w:val="0"/>
        <w:tabs>
          <w:tab w:val="left" w:pos="1024"/>
        </w:tabs>
        <w:ind w:left="709"/>
        <w:jc w:val="both"/>
        <w:rPr>
          <w:szCs w:val="24"/>
        </w:rPr>
      </w:pPr>
    </w:p>
    <w:p w:rsidR="00D03D76" w:rsidRPr="00D03D76" w:rsidRDefault="00D03D76" w:rsidP="00D03D76">
      <w:pPr>
        <w:widowControl w:val="0"/>
        <w:ind w:firstLine="709"/>
        <w:rPr>
          <w:rFonts w:eastAsia="Courier New"/>
          <w:color w:val="000000"/>
          <w:szCs w:val="24"/>
        </w:rPr>
      </w:pPr>
    </w:p>
    <w:p w:rsidR="00D03D76" w:rsidRPr="00D03D76" w:rsidRDefault="00D03D76" w:rsidP="00D03D76">
      <w:pPr>
        <w:widowControl w:val="0"/>
        <w:numPr>
          <w:ilvl w:val="0"/>
          <w:numId w:val="1"/>
        </w:numPr>
        <w:tabs>
          <w:tab w:val="left" w:pos="1096"/>
        </w:tabs>
        <w:ind w:firstLine="709"/>
        <w:jc w:val="both"/>
        <w:rPr>
          <w:szCs w:val="24"/>
        </w:rPr>
      </w:pPr>
      <w:r w:rsidRPr="00D03D76">
        <w:rPr>
          <w:szCs w:val="24"/>
        </w:rPr>
        <w:t>При переводе (приеме) муниципального служащего на должность муниципальной службы иной группы должностей ему сохраняется размер ежемесячной надбавки к должностному окладу за ранее присвоенный классный чин до присвоения в установленном порядке соответствующего классного чина.</w:t>
      </w:r>
    </w:p>
    <w:p w:rsidR="00D03D76" w:rsidRPr="00D03D76" w:rsidRDefault="00D03D76" w:rsidP="00D03D76">
      <w:pPr>
        <w:widowControl w:val="0"/>
        <w:numPr>
          <w:ilvl w:val="0"/>
          <w:numId w:val="1"/>
        </w:numPr>
        <w:tabs>
          <w:tab w:val="left" w:pos="1034"/>
        </w:tabs>
        <w:ind w:firstLine="709"/>
        <w:jc w:val="both"/>
        <w:rPr>
          <w:szCs w:val="24"/>
        </w:rPr>
      </w:pPr>
      <w:r w:rsidRPr="00D03D76">
        <w:rPr>
          <w:szCs w:val="24"/>
        </w:rPr>
        <w:t>Настоящее решение вступает в силу  с 01 января 2021 года.</w:t>
      </w:r>
    </w:p>
    <w:p w:rsidR="00D03D76" w:rsidRPr="00D03D76" w:rsidRDefault="00D03D76" w:rsidP="00D03D76">
      <w:pPr>
        <w:widowControl w:val="0"/>
        <w:numPr>
          <w:ilvl w:val="0"/>
          <w:numId w:val="1"/>
        </w:numPr>
        <w:tabs>
          <w:tab w:val="left" w:pos="1067"/>
        </w:tabs>
        <w:ind w:firstLine="709"/>
        <w:jc w:val="both"/>
        <w:rPr>
          <w:szCs w:val="24"/>
        </w:rPr>
      </w:pPr>
      <w:r w:rsidRPr="00D03D76">
        <w:rPr>
          <w:szCs w:val="24"/>
        </w:rPr>
        <w:t>Решение Совета депутатов муниципального образования «Пышкетское» от 29.01.2010 года № 63 считать утратившим силу.</w:t>
      </w:r>
    </w:p>
    <w:p w:rsidR="00D03D76" w:rsidRPr="00D03D76" w:rsidRDefault="00D03D76" w:rsidP="00D03D76">
      <w:pPr>
        <w:widowControl w:val="0"/>
        <w:numPr>
          <w:ilvl w:val="0"/>
          <w:numId w:val="1"/>
        </w:numPr>
        <w:tabs>
          <w:tab w:val="left" w:pos="1091"/>
        </w:tabs>
        <w:ind w:firstLine="709"/>
        <w:jc w:val="both"/>
        <w:rPr>
          <w:szCs w:val="24"/>
        </w:rPr>
      </w:pPr>
      <w:r w:rsidRPr="00D03D76">
        <w:rPr>
          <w:szCs w:val="24"/>
        </w:rPr>
        <w:t>Настоящее решение подлежит официальному опубликованию.</w:t>
      </w:r>
    </w:p>
    <w:p w:rsidR="00D03D76" w:rsidRPr="00D03D76" w:rsidRDefault="00D03D76" w:rsidP="00D03D76">
      <w:pPr>
        <w:widowControl w:val="0"/>
        <w:tabs>
          <w:tab w:val="left" w:pos="1091"/>
        </w:tabs>
        <w:jc w:val="both"/>
        <w:rPr>
          <w:szCs w:val="24"/>
        </w:rPr>
      </w:pPr>
    </w:p>
    <w:p w:rsidR="00D03D76" w:rsidRPr="00D03D76" w:rsidRDefault="00D03D76" w:rsidP="00D03D76">
      <w:pPr>
        <w:widowControl w:val="0"/>
        <w:tabs>
          <w:tab w:val="left" w:pos="1091"/>
        </w:tabs>
        <w:ind w:left="709"/>
        <w:jc w:val="both"/>
        <w:rPr>
          <w:szCs w:val="24"/>
        </w:rPr>
      </w:pPr>
    </w:p>
    <w:p w:rsidR="00D03D76" w:rsidRPr="00D03D76" w:rsidRDefault="00D03D76" w:rsidP="00D03D76">
      <w:pPr>
        <w:widowControl w:val="0"/>
        <w:tabs>
          <w:tab w:val="left" w:pos="1091"/>
        </w:tabs>
        <w:ind w:left="709"/>
        <w:jc w:val="both"/>
        <w:rPr>
          <w:szCs w:val="24"/>
        </w:rPr>
      </w:pPr>
      <w:r w:rsidRPr="00D03D76">
        <w:rPr>
          <w:szCs w:val="24"/>
        </w:rPr>
        <w:t xml:space="preserve">Глава муниципального образования                   </w:t>
      </w:r>
      <w:proofErr w:type="spellStart"/>
      <w:r w:rsidRPr="00D03D76">
        <w:rPr>
          <w:szCs w:val="24"/>
        </w:rPr>
        <w:t>В.А.Бельтюков</w:t>
      </w:r>
      <w:proofErr w:type="spellEnd"/>
    </w:p>
    <w:sectPr w:rsidR="00D03D76" w:rsidRPr="00D0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265BD"/>
    <w:multiLevelType w:val="multilevel"/>
    <w:tmpl w:val="7E169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DA"/>
    <w:rsid w:val="00193E75"/>
    <w:rsid w:val="00D03D76"/>
    <w:rsid w:val="00F923DA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75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E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E7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5"/>
    <w:uiPriority w:val="59"/>
    <w:rsid w:val="00D03D76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0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75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E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E7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5"/>
    <w:uiPriority w:val="59"/>
    <w:rsid w:val="00D03D76"/>
    <w:pPr>
      <w:widowControl w:val="0"/>
      <w:spacing w:after="0" w:line="240" w:lineRule="auto"/>
    </w:pPr>
    <w:rPr>
      <w:rFonts w:ascii="Courier New" w:eastAsia="Courier New" w:hAnsi="Courier New" w:cs="Courier New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0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2021-01-12T08:12:00Z</dcterms:created>
  <dcterms:modified xsi:type="dcterms:W3CDTF">2021-01-12T08:49:00Z</dcterms:modified>
</cp:coreProperties>
</file>