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BA6" w:rsidRDefault="00E57BA6" w:rsidP="00E57BA6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853"/>
      </w:tblGrid>
      <w:tr w:rsidR="00E57BA6" w:rsidTr="00A62E59">
        <w:tc>
          <w:tcPr>
            <w:tcW w:w="9853" w:type="dxa"/>
            <w:hideMark/>
          </w:tcPr>
          <w:p w:rsidR="00E57BA6" w:rsidRDefault="00E57BA6" w:rsidP="00A62E59">
            <w:pPr>
              <w:tabs>
                <w:tab w:val="left" w:pos="588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noProof/>
              </w:rPr>
              <w:drawing>
                <wp:inline distT="0" distB="0" distL="0" distR="0" wp14:anchorId="627E86AD" wp14:editId="2B018AB8">
                  <wp:extent cx="828675" cy="871855"/>
                  <wp:effectExtent l="0" t="0" r="9525" b="444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57BA6" w:rsidRDefault="00E57BA6" w:rsidP="00E57BA6">
      <w:pPr>
        <w:jc w:val="center"/>
        <w:rPr>
          <w:b/>
        </w:rPr>
      </w:pPr>
      <w:r>
        <w:rPr>
          <w:b/>
        </w:rPr>
        <w:t>«ПЫШКЕТ» МУНИЦИПАЛ КЫЛДЫТЭТЛЭН  АДМИНИСТРАЦИЕЗ</w:t>
      </w:r>
    </w:p>
    <w:p w:rsidR="00E57BA6" w:rsidRDefault="00E57BA6" w:rsidP="00E57BA6">
      <w:pPr>
        <w:jc w:val="center"/>
        <w:rPr>
          <w:b/>
        </w:rPr>
      </w:pPr>
      <w:r>
        <w:rPr>
          <w:b/>
        </w:rPr>
        <w:t>АДМИНИСТРАЦИЯ МУНИЦИПАЛЬНОГО  ОБРАЗОВАНИЯ «ПЫШКЕТСКОЕ»</w:t>
      </w:r>
    </w:p>
    <w:p w:rsidR="00E57BA6" w:rsidRDefault="00E57BA6" w:rsidP="00E57BA6">
      <w:pPr>
        <w:jc w:val="center"/>
        <w:rPr>
          <w:b/>
        </w:rPr>
      </w:pPr>
    </w:p>
    <w:p w:rsidR="00E57BA6" w:rsidRDefault="00E57BA6" w:rsidP="00E57BA6">
      <w:pPr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ПОСТАНОВЛЕНИЕ </w:t>
      </w:r>
    </w:p>
    <w:p w:rsidR="00E57BA6" w:rsidRDefault="00E57BA6" w:rsidP="00E57BA6">
      <w:pPr>
        <w:tabs>
          <w:tab w:val="left" w:pos="3780"/>
          <w:tab w:val="left" w:pos="7575"/>
        </w:tabs>
        <w:spacing w:before="100" w:beforeAutospacing="1" w:after="100" w:afterAutospacing="1"/>
        <w:jc w:val="both"/>
        <w:rPr>
          <w:rFonts w:eastAsia="Calibri"/>
          <w:b/>
        </w:rPr>
      </w:pPr>
      <w:r>
        <w:rPr>
          <w:rFonts w:eastAsia="Calibri"/>
          <w:b/>
        </w:rPr>
        <w:t>14 сентября 2015 года</w:t>
      </w:r>
      <w:r>
        <w:rPr>
          <w:rFonts w:eastAsia="Calibri"/>
          <w:b/>
        </w:rPr>
        <w:tab/>
      </w:r>
      <w:r>
        <w:rPr>
          <w:rFonts w:eastAsia="Calibri"/>
          <w:b/>
        </w:rPr>
        <w:tab/>
        <w:t xml:space="preserve">   № 9</w:t>
      </w:r>
    </w:p>
    <w:p w:rsidR="00E57BA6" w:rsidRDefault="00E57BA6" w:rsidP="00E57BA6">
      <w:pPr>
        <w:tabs>
          <w:tab w:val="left" w:pos="3780"/>
          <w:tab w:val="left" w:pos="7575"/>
        </w:tabs>
        <w:spacing w:before="100" w:beforeAutospacing="1" w:after="100" w:afterAutospacing="1"/>
        <w:jc w:val="center"/>
        <w:rPr>
          <w:rFonts w:eastAsia="Calibri"/>
          <w:b/>
        </w:rPr>
      </w:pPr>
      <w:r>
        <w:rPr>
          <w:rFonts w:eastAsia="Calibri"/>
          <w:b/>
        </w:rPr>
        <w:t>О сроках проведения публичных слушаний</w:t>
      </w:r>
    </w:p>
    <w:p w:rsidR="00E57BA6" w:rsidRPr="001730B1" w:rsidRDefault="00E57BA6" w:rsidP="00E57BA6">
      <w:pPr>
        <w:tabs>
          <w:tab w:val="left" w:pos="3780"/>
          <w:tab w:val="left" w:pos="7575"/>
        </w:tabs>
        <w:spacing w:before="100" w:beforeAutospacing="1" w:after="100" w:afterAutospacing="1"/>
        <w:jc w:val="center"/>
        <w:rPr>
          <w:rFonts w:eastAsia="Calibri"/>
          <w:b/>
        </w:rPr>
      </w:pPr>
      <w:r>
        <w:rPr>
          <w:rFonts w:eastAsia="Calibri"/>
          <w:b/>
        </w:rPr>
        <w:t>«О согласовании земельного участка на территории муниципального образования «</w:t>
      </w:r>
      <w:proofErr w:type="spellStart"/>
      <w:r>
        <w:rPr>
          <w:rFonts w:eastAsia="Calibri"/>
          <w:b/>
        </w:rPr>
        <w:t>Пышкетское</w:t>
      </w:r>
      <w:proofErr w:type="spellEnd"/>
      <w:r>
        <w:rPr>
          <w:rFonts w:eastAsia="Calibri"/>
          <w:b/>
        </w:rPr>
        <w:t xml:space="preserve">» в деревне </w:t>
      </w:r>
      <w:proofErr w:type="spellStart"/>
      <w:r>
        <w:rPr>
          <w:rFonts w:eastAsia="Calibri"/>
          <w:b/>
        </w:rPr>
        <w:t>Турчино</w:t>
      </w:r>
      <w:proofErr w:type="spellEnd"/>
      <w:r>
        <w:rPr>
          <w:rFonts w:eastAsia="Calibri"/>
          <w:b/>
        </w:rPr>
        <w:t>»</w:t>
      </w:r>
    </w:p>
    <w:p w:rsidR="00E57BA6" w:rsidRPr="001730B1" w:rsidRDefault="00E57BA6" w:rsidP="00E57BA6"/>
    <w:p w:rsidR="00E57BA6" w:rsidRPr="001730B1" w:rsidRDefault="00E57BA6" w:rsidP="00E57BA6"/>
    <w:p w:rsidR="00E57BA6" w:rsidRDefault="00E57BA6" w:rsidP="00E57BA6">
      <w:r>
        <w:t xml:space="preserve">В соответствии со ст. 14 п.1; </w:t>
      </w:r>
      <w:proofErr w:type="gramStart"/>
      <w:r>
        <w:t>ст. 28 п.2,  п. 3-2, 3-3 Закона № 131-ФЗ от 06.10.2003 года « Об общих принципах организации местного управления в Российской Федерации», ст. 15 Устава муниципального образования «</w:t>
      </w:r>
      <w:proofErr w:type="spellStart"/>
      <w:r>
        <w:t>Пышкетское</w:t>
      </w:r>
      <w:proofErr w:type="spellEnd"/>
      <w:r>
        <w:t>», руководствуясь Положением о публичных слушаниях в муниципальном образовании «</w:t>
      </w:r>
      <w:proofErr w:type="spellStart"/>
      <w:r>
        <w:t>Пышкетское</w:t>
      </w:r>
      <w:proofErr w:type="spellEnd"/>
      <w:r>
        <w:t>», принятом решением Совета депутатов муниципального образования «</w:t>
      </w:r>
      <w:proofErr w:type="spellStart"/>
      <w:r>
        <w:t>Пышкетское</w:t>
      </w:r>
      <w:proofErr w:type="spellEnd"/>
      <w:r>
        <w:t xml:space="preserve">» 19.05.2006 года № 20, и в целях наведения порядка с земельными участками </w:t>
      </w:r>
      <w:proofErr w:type="gramEnd"/>
    </w:p>
    <w:p w:rsidR="00E57BA6" w:rsidRDefault="00E57BA6" w:rsidP="00E57BA6">
      <w:pPr>
        <w:jc w:val="center"/>
      </w:pPr>
    </w:p>
    <w:p w:rsidR="00E57BA6" w:rsidRDefault="00E57BA6" w:rsidP="00E57BA6">
      <w:pPr>
        <w:jc w:val="center"/>
      </w:pPr>
      <w:r>
        <w:t>ПОСТАНОВЛЯЮ:</w:t>
      </w:r>
    </w:p>
    <w:p w:rsidR="00E57BA6" w:rsidRDefault="00E57BA6" w:rsidP="00E57BA6">
      <w:pPr>
        <w:tabs>
          <w:tab w:val="left" w:pos="3780"/>
          <w:tab w:val="left" w:pos="7575"/>
        </w:tabs>
        <w:spacing w:before="100" w:beforeAutospacing="1" w:after="100" w:afterAutospacing="1"/>
        <w:jc w:val="center"/>
        <w:rPr>
          <w:rFonts w:eastAsia="Calibri"/>
        </w:rPr>
      </w:pPr>
      <w:r>
        <w:t xml:space="preserve">1.Провести публичные слушания </w:t>
      </w:r>
      <w:r w:rsidRPr="00C76037">
        <w:rPr>
          <w:rFonts w:eastAsia="Calibri"/>
        </w:rPr>
        <w:t>«О согласовании земельного участка</w:t>
      </w:r>
      <w:r>
        <w:rPr>
          <w:rFonts w:eastAsia="Calibri"/>
        </w:rPr>
        <w:t xml:space="preserve"> под летний лагерь</w:t>
      </w:r>
      <w:r w:rsidRPr="00C76037">
        <w:rPr>
          <w:rFonts w:eastAsia="Calibri"/>
        </w:rPr>
        <w:t xml:space="preserve"> в деревне </w:t>
      </w:r>
      <w:proofErr w:type="spellStart"/>
      <w:r w:rsidRPr="00C76037">
        <w:rPr>
          <w:rFonts w:eastAsia="Calibri"/>
        </w:rPr>
        <w:t>Турчино</w:t>
      </w:r>
      <w:proofErr w:type="spellEnd"/>
      <w:r>
        <w:rPr>
          <w:rFonts w:eastAsia="Calibri"/>
        </w:rPr>
        <w:t>»</w:t>
      </w:r>
    </w:p>
    <w:p w:rsidR="00E57BA6" w:rsidRPr="00C76037" w:rsidRDefault="00E57BA6" w:rsidP="00E57BA6">
      <w:pPr>
        <w:tabs>
          <w:tab w:val="left" w:pos="3780"/>
          <w:tab w:val="left" w:pos="7575"/>
        </w:tabs>
        <w:spacing w:before="100" w:beforeAutospacing="1" w:after="100" w:afterAutospacing="1"/>
        <w:jc w:val="center"/>
        <w:rPr>
          <w:rFonts w:eastAsia="Calibri"/>
        </w:rPr>
      </w:pPr>
      <w:r>
        <w:t>2.Проведение публичных слушаний, обсуждение  и обработку предложений граждан проводить в порядке и в сроки, установленные Уставом муниципального образования.</w:t>
      </w:r>
    </w:p>
    <w:p w:rsidR="00E57BA6" w:rsidRDefault="00E57BA6" w:rsidP="00E57BA6">
      <w:pPr>
        <w:pStyle w:val="a3"/>
        <w:ind w:left="0"/>
      </w:pPr>
      <w:r>
        <w:t>3.Определить срок  график проведения публичных слушаний:</w:t>
      </w:r>
    </w:p>
    <w:p w:rsidR="00E57BA6" w:rsidRDefault="00E57BA6" w:rsidP="00E57BA6">
      <w:pPr>
        <w:pStyle w:val="a3"/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769"/>
        <w:gridCol w:w="3705"/>
        <w:gridCol w:w="2193"/>
        <w:gridCol w:w="2184"/>
      </w:tblGrid>
      <w:tr w:rsidR="00E57BA6" w:rsidTr="00A62E59">
        <w:tc>
          <w:tcPr>
            <w:tcW w:w="769" w:type="dxa"/>
          </w:tcPr>
          <w:p w:rsidR="00E57BA6" w:rsidRDefault="00E57BA6" w:rsidP="00A62E59">
            <w:pPr>
              <w:pStyle w:val="a3"/>
              <w:ind w:left="0"/>
            </w:pPr>
            <w:r>
              <w:t>№п\</w:t>
            </w:r>
            <w:proofErr w:type="gramStart"/>
            <w:r>
              <w:t>п</w:t>
            </w:r>
            <w:proofErr w:type="gramEnd"/>
          </w:p>
        </w:tc>
        <w:tc>
          <w:tcPr>
            <w:tcW w:w="3705" w:type="dxa"/>
          </w:tcPr>
          <w:p w:rsidR="00E57BA6" w:rsidRDefault="00E57BA6" w:rsidP="00A62E59">
            <w:pPr>
              <w:pStyle w:val="a3"/>
              <w:ind w:left="0"/>
            </w:pPr>
            <w:r>
              <w:t>Населенный пункт</w:t>
            </w:r>
          </w:p>
        </w:tc>
        <w:tc>
          <w:tcPr>
            <w:tcW w:w="2193" w:type="dxa"/>
          </w:tcPr>
          <w:p w:rsidR="00E57BA6" w:rsidRDefault="00E57BA6" w:rsidP="00A62E59">
            <w:pPr>
              <w:pStyle w:val="a3"/>
              <w:ind w:left="0"/>
            </w:pPr>
            <w:r>
              <w:t>Место проведения</w:t>
            </w:r>
          </w:p>
        </w:tc>
        <w:tc>
          <w:tcPr>
            <w:tcW w:w="2184" w:type="dxa"/>
          </w:tcPr>
          <w:p w:rsidR="00E57BA6" w:rsidRDefault="00E57BA6" w:rsidP="00A62E59">
            <w:pPr>
              <w:pStyle w:val="a3"/>
              <w:ind w:left="0"/>
            </w:pPr>
            <w:r>
              <w:t>Дата и время</w:t>
            </w:r>
          </w:p>
        </w:tc>
      </w:tr>
      <w:tr w:rsidR="00E57BA6" w:rsidTr="00A62E59">
        <w:tc>
          <w:tcPr>
            <w:tcW w:w="769" w:type="dxa"/>
          </w:tcPr>
          <w:p w:rsidR="00E57BA6" w:rsidRDefault="00E57BA6" w:rsidP="00A62E59">
            <w:pPr>
              <w:pStyle w:val="a3"/>
              <w:ind w:left="0"/>
            </w:pPr>
            <w:r>
              <w:t>1</w:t>
            </w:r>
          </w:p>
        </w:tc>
        <w:tc>
          <w:tcPr>
            <w:tcW w:w="3705" w:type="dxa"/>
          </w:tcPr>
          <w:p w:rsidR="00E57BA6" w:rsidRDefault="00E57BA6" w:rsidP="00A62E59">
            <w:pPr>
              <w:pStyle w:val="a3"/>
              <w:ind w:left="0"/>
            </w:pPr>
            <w:r>
              <w:t xml:space="preserve">Д. </w:t>
            </w:r>
            <w:proofErr w:type="spellStart"/>
            <w:r>
              <w:t>Турчино</w:t>
            </w:r>
            <w:proofErr w:type="spellEnd"/>
          </w:p>
        </w:tc>
        <w:tc>
          <w:tcPr>
            <w:tcW w:w="2193" w:type="dxa"/>
          </w:tcPr>
          <w:p w:rsidR="00E57BA6" w:rsidRDefault="00E57BA6" w:rsidP="00A62E59">
            <w:pPr>
              <w:pStyle w:val="a3"/>
              <w:ind w:left="0"/>
            </w:pPr>
            <w:r>
              <w:t>СДК</w:t>
            </w:r>
          </w:p>
        </w:tc>
        <w:tc>
          <w:tcPr>
            <w:tcW w:w="2184" w:type="dxa"/>
          </w:tcPr>
          <w:p w:rsidR="00E57BA6" w:rsidRDefault="00E57BA6" w:rsidP="00E57BA6">
            <w:pPr>
              <w:pStyle w:val="a3"/>
              <w:numPr>
                <w:ilvl w:val="2"/>
                <w:numId w:val="1"/>
              </w:numPr>
            </w:pPr>
            <w:r>
              <w:t xml:space="preserve"> 16 часов</w:t>
            </w:r>
          </w:p>
        </w:tc>
      </w:tr>
    </w:tbl>
    <w:p w:rsidR="00E57BA6" w:rsidRPr="00DA48AE" w:rsidRDefault="00E57BA6" w:rsidP="00E57BA6">
      <w:pPr>
        <w:pStyle w:val="a3"/>
      </w:pPr>
    </w:p>
    <w:p w:rsidR="00E57BA6" w:rsidRPr="006725A8" w:rsidRDefault="00E57BA6" w:rsidP="00E57BA6">
      <w:r>
        <w:t>4.Назначить председательствующими на проведение публичных слушаний:</w:t>
      </w:r>
    </w:p>
    <w:p w:rsidR="00E57BA6" w:rsidRDefault="00E57BA6" w:rsidP="00E57BA6">
      <w:pPr>
        <w:pStyle w:val="a3"/>
      </w:pPr>
    </w:p>
    <w:p w:rsidR="00E57BA6" w:rsidRDefault="00E57BA6" w:rsidP="00E57BA6">
      <w:pPr>
        <w:pStyle w:val="a3"/>
      </w:pPr>
      <w:r>
        <w:t xml:space="preserve">- д. </w:t>
      </w:r>
      <w:proofErr w:type="spellStart"/>
      <w:r>
        <w:t>Турчино</w:t>
      </w:r>
      <w:proofErr w:type="spellEnd"/>
      <w:r>
        <w:t xml:space="preserve"> –  Ившину Ларису </w:t>
      </w:r>
      <w:proofErr w:type="spellStart"/>
      <w:r>
        <w:t>Хурматовну</w:t>
      </w:r>
      <w:proofErr w:type="spellEnd"/>
      <w:r>
        <w:t xml:space="preserve"> (по </w:t>
      </w:r>
      <w:proofErr w:type="spellStart"/>
      <w:r>
        <w:t>соглосованию</w:t>
      </w:r>
      <w:proofErr w:type="spellEnd"/>
      <w:r>
        <w:t>),</w:t>
      </w:r>
    </w:p>
    <w:p w:rsidR="00E57BA6" w:rsidRDefault="00E57BA6" w:rsidP="00E57BA6">
      <w:pPr>
        <w:pStyle w:val="a3"/>
      </w:pPr>
    </w:p>
    <w:p w:rsidR="00E57BA6" w:rsidRDefault="00E57BA6" w:rsidP="00E57BA6">
      <w:pPr>
        <w:pStyle w:val="a3"/>
      </w:pPr>
    </w:p>
    <w:p w:rsidR="00E57BA6" w:rsidRPr="00DA48AE" w:rsidRDefault="00E57BA6" w:rsidP="00E57BA6">
      <w:pPr>
        <w:pStyle w:val="a3"/>
      </w:pPr>
      <w:r>
        <w:t xml:space="preserve">Глава муниципального образования                                            </w:t>
      </w:r>
      <w:proofErr w:type="spellStart"/>
      <w:r>
        <w:t>О.В.Владыкина</w:t>
      </w:r>
      <w:proofErr w:type="spellEnd"/>
    </w:p>
    <w:p w:rsidR="00E57BA6" w:rsidRPr="00DA48AE" w:rsidRDefault="00E57BA6" w:rsidP="00E57BA6"/>
    <w:p w:rsidR="00E57BA6" w:rsidRPr="00DA48AE" w:rsidRDefault="00E57BA6" w:rsidP="00E57BA6"/>
    <w:p w:rsidR="00E57BA6" w:rsidRPr="00DA48AE" w:rsidRDefault="00E57BA6" w:rsidP="00E57BA6"/>
    <w:p w:rsidR="00E57BA6" w:rsidRPr="00DA48AE" w:rsidRDefault="00E57BA6" w:rsidP="00E57BA6"/>
    <w:p w:rsidR="00E57BA6" w:rsidRPr="00DA48AE" w:rsidRDefault="00E57BA6" w:rsidP="00E57BA6"/>
    <w:p w:rsidR="00E57BA6" w:rsidRPr="00A06598" w:rsidRDefault="00E57BA6" w:rsidP="00E57BA6"/>
    <w:p w:rsidR="00E012B6" w:rsidRDefault="00E012B6">
      <w:bookmarkStart w:id="0" w:name="_GoBack"/>
      <w:bookmarkEnd w:id="0"/>
    </w:p>
    <w:sectPr w:rsidR="00E01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740887"/>
    <w:multiLevelType w:val="multilevel"/>
    <w:tmpl w:val="84240236"/>
    <w:lvl w:ilvl="0">
      <w:start w:val="15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15"/>
      <w:numFmt w:val="decimal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C16"/>
    <w:rsid w:val="002E6C16"/>
    <w:rsid w:val="00E012B6"/>
    <w:rsid w:val="00E5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B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BA6"/>
    <w:pPr>
      <w:ind w:left="720"/>
      <w:contextualSpacing/>
    </w:pPr>
  </w:style>
  <w:style w:type="table" w:styleId="a4">
    <w:name w:val="Table Grid"/>
    <w:basedOn w:val="a1"/>
    <w:uiPriority w:val="59"/>
    <w:rsid w:val="00E5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57B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7BA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B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BA6"/>
    <w:pPr>
      <w:ind w:left="720"/>
      <w:contextualSpacing/>
    </w:pPr>
  </w:style>
  <w:style w:type="table" w:styleId="a4">
    <w:name w:val="Table Grid"/>
    <w:basedOn w:val="a1"/>
    <w:uiPriority w:val="59"/>
    <w:rsid w:val="00E5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57B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7BA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2016-02-03T04:15:00Z</dcterms:created>
  <dcterms:modified xsi:type="dcterms:W3CDTF">2016-02-03T04:16:00Z</dcterms:modified>
</cp:coreProperties>
</file>