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BA5D6D" w:rsidTr="00DD01A0">
        <w:tc>
          <w:tcPr>
            <w:tcW w:w="9853" w:type="dxa"/>
            <w:hideMark/>
          </w:tcPr>
          <w:p w:rsidR="00BA5D6D" w:rsidRDefault="00BA5D6D" w:rsidP="00DD01A0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61896EF9" wp14:editId="70733559">
                  <wp:extent cx="828675" cy="876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D6D" w:rsidRDefault="00BA5D6D" w:rsidP="00BA5D6D">
      <w:pPr>
        <w:jc w:val="center"/>
        <w:rPr>
          <w:b/>
          <w:sz w:val="20"/>
          <w:szCs w:val="20"/>
        </w:rPr>
      </w:pPr>
      <w:r>
        <w:rPr>
          <w:b/>
        </w:rPr>
        <w:t>«ПЫШКЕТ» МУНИЦИПАЛ КЫЛДЭТ</w:t>
      </w:r>
    </w:p>
    <w:p w:rsidR="00BA5D6D" w:rsidRDefault="00BA5D6D" w:rsidP="00BA5D6D">
      <w:pPr>
        <w:jc w:val="center"/>
        <w:rPr>
          <w:b/>
        </w:rPr>
      </w:pPr>
      <w:r>
        <w:rPr>
          <w:b/>
        </w:rPr>
        <w:t>МУНИЦИПАЛЬНОЕ  ОБРАЗОВАНИЯ «ПЫШКЕТСКОЕ»</w:t>
      </w:r>
    </w:p>
    <w:p w:rsidR="00BA5D6D" w:rsidRDefault="00BA5D6D" w:rsidP="00BA5D6D">
      <w:pPr>
        <w:jc w:val="center"/>
        <w:rPr>
          <w:b/>
        </w:rPr>
      </w:pPr>
    </w:p>
    <w:p w:rsidR="00BA5D6D" w:rsidRDefault="00BA5D6D" w:rsidP="00BA5D6D">
      <w:pPr>
        <w:jc w:val="center"/>
        <w:rPr>
          <w:rFonts w:eastAsia="Calibri"/>
          <w:b/>
          <w:sz w:val="28"/>
          <w:szCs w:val="28"/>
        </w:rPr>
      </w:pPr>
    </w:p>
    <w:p w:rsidR="00BA5D6D" w:rsidRDefault="00BA5D6D" w:rsidP="00BA5D6D">
      <w:pPr>
        <w:rPr>
          <w:sz w:val="28"/>
          <w:szCs w:val="28"/>
        </w:rPr>
      </w:pPr>
    </w:p>
    <w:p w:rsidR="00BA5D6D" w:rsidRDefault="00BA5D6D" w:rsidP="00BA5D6D">
      <w:pPr>
        <w:pStyle w:val="1"/>
        <w:spacing w:after="120"/>
        <w:rPr>
          <w:spacing w:val="16"/>
          <w:sz w:val="24"/>
          <w:szCs w:val="24"/>
        </w:rPr>
      </w:pPr>
      <w:r>
        <w:rPr>
          <w:spacing w:val="16"/>
          <w:sz w:val="24"/>
          <w:szCs w:val="24"/>
        </w:rPr>
        <w:t>ПОСТАНОВЛЕНИЕ</w:t>
      </w:r>
    </w:p>
    <w:p w:rsidR="00BA5D6D" w:rsidRDefault="00BA5D6D" w:rsidP="00BA5D6D">
      <w:pPr>
        <w:rPr>
          <w:spacing w:val="16"/>
        </w:rPr>
      </w:pPr>
      <w:r>
        <w:tab/>
      </w:r>
      <w:r w:rsidRPr="00813D41">
        <w:t xml:space="preserve">04 </w:t>
      </w:r>
      <w:r>
        <w:t>апреля 2016</w:t>
      </w:r>
      <w:r w:rsidR="00AC3A85">
        <w:t xml:space="preserve"> </w:t>
      </w:r>
      <w:bookmarkStart w:id="0" w:name="_GoBack"/>
      <w:bookmarkEnd w:id="0"/>
      <w:r>
        <w:t>года</w:t>
      </w:r>
      <w:r>
        <w:tab/>
      </w:r>
      <w:r>
        <w:tab/>
        <w:t xml:space="preserve">                                                           № 5</w:t>
      </w:r>
    </w:p>
    <w:p w:rsidR="00BA5D6D" w:rsidRDefault="00BA5D6D" w:rsidP="00BA5D6D">
      <w:pPr>
        <w:ind w:firstLine="708"/>
      </w:pPr>
    </w:p>
    <w:p w:rsidR="00BA5D6D" w:rsidRDefault="00BA5D6D" w:rsidP="00BA5D6D">
      <w:pPr>
        <w:suppressAutoHyphens/>
        <w:spacing w:line="360" w:lineRule="exact"/>
        <w:jc w:val="center"/>
        <w:rPr>
          <w:b/>
          <w:bCs/>
        </w:rPr>
      </w:pPr>
      <w:r>
        <w:rPr>
          <w:b/>
        </w:rPr>
        <w:t xml:space="preserve">Об утверждении Порядка  организации сбора отработанных ртутьсодержащих ламп </w:t>
      </w:r>
      <w:r>
        <w:rPr>
          <w:b/>
          <w:bCs/>
        </w:rPr>
        <w:t>на территории муниципального образования «</w:t>
      </w:r>
      <w:proofErr w:type="spellStart"/>
      <w:r>
        <w:rPr>
          <w:b/>
          <w:bCs/>
        </w:rPr>
        <w:t>Пышкетское</w:t>
      </w:r>
      <w:proofErr w:type="spellEnd"/>
      <w:r>
        <w:rPr>
          <w:b/>
          <w:bCs/>
        </w:rPr>
        <w:t>»</w:t>
      </w:r>
    </w:p>
    <w:p w:rsidR="00BA5D6D" w:rsidRDefault="00BA5D6D" w:rsidP="00BA5D6D">
      <w:pPr>
        <w:suppressAutoHyphens/>
        <w:spacing w:line="360" w:lineRule="exact"/>
        <w:rPr>
          <w:b/>
        </w:rPr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</w:rPr>
          <w:t>Федеральным законом от 24.06.1998 № 89-ФЗ «Об отходах производства и потребления</w:t>
        </w:r>
      </w:hyperlink>
      <w:r>
        <w:t xml:space="preserve">», </w:t>
      </w:r>
      <w:hyperlink r:id="rId7" w:history="1">
        <w:r>
          <w:rPr>
            <w:rStyle w:val="a3"/>
          </w:rPr>
          <w:t>Федеральным законом от 30.03.1999 № 52-ФЗ «О санитарно-эпидемиологическом благополучии населения</w:t>
        </w:r>
      </w:hyperlink>
      <w:r>
        <w:t xml:space="preserve">», постановлением Правительства </w:t>
      </w:r>
      <w:r>
        <w:rPr>
          <w:bCs/>
        </w:rPr>
        <w:t>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</w:t>
      </w:r>
      <w:proofErr w:type="gramEnd"/>
      <w:r>
        <w:rPr>
          <w:bCs/>
        </w:rPr>
        <w:t>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t>, Уставом</w:t>
      </w:r>
      <w:r>
        <w:rPr>
          <w:b/>
          <w:bCs/>
        </w:rPr>
        <w:t xml:space="preserve">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Пышкетское</w:t>
      </w:r>
      <w:proofErr w:type="spellEnd"/>
      <w:r>
        <w:rPr>
          <w:bCs/>
        </w:rPr>
        <w:t>»</w:t>
      </w:r>
      <w:r>
        <w:t xml:space="preserve">, с целью установления единых и обязательных для исполнения норм и требований определения порядка сбора отработанных ртутьсодержащих ламп на территории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Пышкетское</w:t>
      </w:r>
      <w:proofErr w:type="spellEnd"/>
      <w:r>
        <w:rPr>
          <w:b/>
          <w:bCs/>
        </w:rPr>
        <w:t>»</w:t>
      </w:r>
      <w:r>
        <w:t xml:space="preserve"> </w:t>
      </w:r>
      <w:r>
        <w:rPr>
          <w:b/>
        </w:rPr>
        <w:t xml:space="preserve"> </w:t>
      </w:r>
    </w:p>
    <w:p w:rsidR="00BA5D6D" w:rsidRDefault="00BA5D6D" w:rsidP="00BA5D6D">
      <w:pPr>
        <w:suppressAutoHyphens/>
        <w:spacing w:line="360" w:lineRule="exact"/>
        <w:rPr>
          <w:b/>
        </w:rPr>
      </w:pPr>
    </w:p>
    <w:p w:rsidR="00BA5D6D" w:rsidRDefault="00BA5D6D" w:rsidP="00BA5D6D">
      <w:pPr>
        <w:suppressAutoHyphens/>
        <w:spacing w:line="360" w:lineRule="exact"/>
        <w:rPr>
          <w:b/>
        </w:rPr>
      </w:pPr>
      <w:r>
        <w:rPr>
          <w:b/>
        </w:rPr>
        <w:t>ПОСТАНОВЛЯЮ:</w:t>
      </w:r>
    </w:p>
    <w:p w:rsidR="00BA5D6D" w:rsidRDefault="00BA5D6D" w:rsidP="00BA5D6D">
      <w:pPr>
        <w:suppressAutoHyphens/>
        <w:spacing w:line="360" w:lineRule="exact"/>
      </w:pPr>
      <w:r>
        <w:t xml:space="preserve">1. Утвердить прилагаемый Порядок организации сбора отработанных ртутьсодержащих ламп </w:t>
      </w:r>
      <w:r>
        <w:rPr>
          <w:bCs/>
        </w:rPr>
        <w:t>на территории муниципального образования «</w:t>
      </w:r>
      <w:proofErr w:type="spellStart"/>
      <w:r>
        <w:rPr>
          <w:bCs/>
        </w:rPr>
        <w:t>Пышкетское</w:t>
      </w:r>
      <w:proofErr w:type="spellEnd"/>
      <w:r>
        <w:rPr>
          <w:b/>
          <w:bCs/>
        </w:rPr>
        <w:t xml:space="preserve">» </w:t>
      </w:r>
      <w:r>
        <w:rPr>
          <w:bCs/>
        </w:rPr>
        <w:t>(далее - Порядок)</w:t>
      </w:r>
      <w:r>
        <w:t>.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2. Рекомендовать руководителям учреждений,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BA5D6D" w:rsidRDefault="00BA5D6D" w:rsidP="00BA5D6D">
      <w:pPr>
        <w:suppressAutoHyphens/>
        <w:spacing w:line="360" w:lineRule="exact"/>
      </w:pPr>
      <w:r>
        <w:t>3. Настоящее постановление подлежит опубликованию в соответствии с действующим законодательством.</w:t>
      </w:r>
    </w:p>
    <w:p w:rsidR="00BA5D6D" w:rsidRDefault="00BA5D6D" w:rsidP="00BA5D6D">
      <w:pPr>
        <w:suppressAutoHyphens/>
        <w:spacing w:line="360" w:lineRule="exact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A5D6D" w:rsidRDefault="00BA5D6D" w:rsidP="00BA5D6D">
      <w:pPr>
        <w:suppressAutoHyphens/>
        <w:spacing w:line="360" w:lineRule="exact"/>
      </w:pPr>
    </w:p>
    <w:p w:rsidR="00BA5D6D" w:rsidRDefault="00BA5D6D" w:rsidP="00BA5D6D">
      <w:pPr>
        <w:suppressAutoHyphens/>
        <w:spacing w:line="360" w:lineRule="exact"/>
      </w:pPr>
    </w:p>
    <w:p w:rsidR="00BA5D6D" w:rsidRDefault="00BA5D6D" w:rsidP="00BA5D6D">
      <w:pPr>
        <w:spacing w:line="240" w:lineRule="atLeast"/>
      </w:pPr>
      <w:r>
        <w:t>Глава администрации</w:t>
      </w:r>
    </w:p>
    <w:p w:rsidR="00BA5D6D" w:rsidRDefault="00BA5D6D" w:rsidP="00BA5D6D">
      <w:pPr>
        <w:spacing w:line="240" w:lineRule="atLeast"/>
      </w:pPr>
      <w:r>
        <w:t>муниципального образования «</w:t>
      </w:r>
      <w:proofErr w:type="spellStart"/>
      <w:r>
        <w:t>Пышкетское</w:t>
      </w:r>
      <w:proofErr w:type="spellEnd"/>
      <w:r>
        <w:t xml:space="preserve">»                                       </w:t>
      </w:r>
      <w:proofErr w:type="spellStart"/>
      <w:r>
        <w:t>О.В.Владыкин</w:t>
      </w:r>
      <w:proofErr w:type="spellEnd"/>
    </w:p>
    <w:p w:rsidR="00BA5D6D" w:rsidRDefault="00BA5D6D" w:rsidP="00BA5D6D">
      <w:pPr>
        <w:spacing w:line="240" w:lineRule="atLeast"/>
      </w:pPr>
    </w:p>
    <w:p w:rsidR="00BA5D6D" w:rsidRDefault="00BA5D6D" w:rsidP="00BA5D6D">
      <w:pPr>
        <w:suppressAutoHyphens/>
        <w:spacing w:line="240" w:lineRule="exact"/>
      </w:pPr>
    </w:p>
    <w:p w:rsidR="00BA5D6D" w:rsidRDefault="00BA5D6D" w:rsidP="00BA5D6D">
      <w:pPr>
        <w:suppressAutoHyphens/>
        <w:spacing w:line="240" w:lineRule="exact"/>
        <w:ind w:firstLine="3402"/>
      </w:pPr>
      <w:r>
        <w:t>Приложение к постановлению от 04.04.16 № 5</w:t>
      </w:r>
    </w:p>
    <w:p w:rsidR="00BA5D6D" w:rsidRDefault="00BA5D6D" w:rsidP="00BA5D6D">
      <w:pPr>
        <w:suppressAutoHyphens/>
        <w:spacing w:line="360" w:lineRule="exact"/>
        <w:jc w:val="center"/>
        <w:rPr>
          <w:b/>
          <w:iCs/>
        </w:rPr>
      </w:pPr>
    </w:p>
    <w:p w:rsidR="00BA5D6D" w:rsidRDefault="00BA5D6D" w:rsidP="00BA5D6D">
      <w:pPr>
        <w:suppressAutoHyphens/>
        <w:spacing w:line="360" w:lineRule="exact"/>
        <w:jc w:val="center"/>
        <w:rPr>
          <w:b/>
        </w:rPr>
      </w:pPr>
      <w:r>
        <w:rPr>
          <w:b/>
          <w:iCs/>
        </w:rPr>
        <w:t>ПОРЯДОК</w:t>
      </w:r>
    </w:p>
    <w:p w:rsidR="00BA5D6D" w:rsidRDefault="00BA5D6D" w:rsidP="00BA5D6D">
      <w:pPr>
        <w:suppressAutoHyphens/>
        <w:spacing w:line="360" w:lineRule="exact"/>
        <w:jc w:val="center"/>
        <w:rPr>
          <w:b/>
        </w:rPr>
      </w:pPr>
      <w:r>
        <w:rPr>
          <w:b/>
        </w:rPr>
        <w:t xml:space="preserve">организации сбора отработанных ртутьсодержащих ламп </w:t>
      </w:r>
    </w:p>
    <w:p w:rsidR="00BA5D6D" w:rsidRDefault="00BA5D6D" w:rsidP="00BA5D6D">
      <w:pPr>
        <w:suppressAutoHyphens/>
        <w:spacing w:line="360" w:lineRule="exact"/>
        <w:jc w:val="center"/>
        <w:rPr>
          <w:b/>
          <w:bCs/>
        </w:rPr>
      </w:pPr>
      <w:r>
        <w:rPr>
          <w:b/>
          <w:bCs/>
        </w:rPr>
        <w:t>на территории</w:t>
      </w:r>
      <w:r>
        <w:rPr>
          <w:bCs/>
        </w:rPr>
        <w:t xml:space="preserve"> </w:t>
      </w:r>
      <w:r>
        <w:rPr>
          <w:b/>
          <w:bCs/>
        </w:rPr>
        <w:t xml:space="preserve">муниципального образования </w:t>
      </w:r>
    </w:p>
    <w:p w:rsidR="00BA5D6D" w:rsidRDefault="00BA5D6D" w:rsidP="00BA5D6D">
      <w:pPr>
        <w:suppressAutoHyphens/>
        <w:spacing w:line="360" w:lineRule="exact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Пышкетское</w:t>
      </w:r>
      <w:proofErr w:type="spellEnd"/>
      <w:r>
        <w:rPr>
          <w:b/>
          <w:bCs/>
        </w:rPr>
        <w:t>»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b/>
          <w:bCs/>
          <w:kern w:val="2"/>
          <w:lang w:eastAsia="ar-SA"/>
        </w:rPr>
      </w:pPr>
    </w:p>
    <w:p w:rsidR="00BA5D6D" w:rsidRDefault="00BA5D6D" w:rsidP="00BA5D6D">
      <w:pPr>
        <w:widowControl w:val="0"/>
        <w:suppressAutoHyphens/>
        <w:spacing w:line="360" w:lineRule="exact"/>
        <w:jc w:val="center"/>
        <w:rPr>
          <w:rFonts w:eastAsia="Lucida Sans Unicode"/>
          <w:b/>
          <w:bCs/>
          <w:kern w:val="2"/>
          <w:lang w:eastAsia="ar-SA"/>
        </w:rPr>
      </w:pPr>
      <w:r>
        <w:rPr>
          <w:rFonts w:eastAsia="Lucida Sans Unicode"/>
          <w:b/>
          <w:bCs/>
          <w:kern w:val="2"/>
          <w:lang w:val="en-US" w:eastAsia="ar-SA"/>
        </w:rPr>
        <w:t>I</w:t>
      </w:r>
      <w:r>
        <w:rPr>
          <w:rFonts w:eastAsia="Lucida Sans Unicode"/>
          <w:b/>
          <w:bCs/>
          <w:kern w:val="2"/>
          <w:lang w:eastAsia="ar-SA"/>
        </w:rPr>
        <w:t>.Общие положения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bCs/>
          <w:kern w:val="2"/>
          <w:lang w:eastAsia="ar-SA"/>
        </w:rPr>
      </w:pPr>
      <w:proofErr w:type="gramStart"/>
      <w:r>
        <w:rPr>
          <w:rFonts w:eastAsia="Lucida Sans Unicode"/>
          <w:kern w:val="2"/>
          <w:lang w:eastAsia="ar-SA"/>
        </w:rPr>
        <w:t xml:space="preserve">1.1.Настоящий Порядок организации сбора отработанных ртутьсодержащих ламп </w:t>
      </w:r>
      <w:r>
        <w:rPr>
          <w:rFonts w:eastAsia="Lucida Sans Unicode"/>
          <w:bCs/>
          <w:kern w:val="2"/>
          <w:lang w:eastAsia="ar-SA"/>
        </w:rPr>
        <w:t xml:space="preserve">на территории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Пышкетское</w:t>
      </w:r>
      <w:proofErr w:type="spellEnd"/>
      <w:r>
        <w:rPr>
          <w:b/>
          <w:bCs/>
        </w:rPr>
        <w:t>»</w:t>
      </w:r>
      <w:r>
        <w:t xml:space="preserve"> </w:t>
      </w:r>
      <w:r>
        <w:rPr>
          <w:rFonts w:eastAsia="Lucida Sans Unicode"/>
          <w:bCs/>
          <w:kern w:val="2"/>
          <w:lang w:eastAsia="ar-SA"/>
        </w:rPr>
        <w:t>(далее - Порядок) разработан в соответствии с</w:t>
      </w:r>
      <w:r>
        <w:rPr>
          <w:rFonts w:eastAsia="Lucida Sans Unicode"/>
          <w:kern w:val="2"/>
          <w:lang w:eastAsia="ar-SA"/>
        </w:rPr>
        <w:t xml:space="preserve">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</w:t>
      </w:r>
      <w:r>
        <w:rPr>
          <w:rFonts w:eastAsia="Lucida Sans Unicode"/>
          <w:bCs/>
          <w:kern w:val="2"/>
          <w:lang w:eastAsia="ar-SA"/>
        </w:rPr>
        <w:t xml:space="preserve"> постановлением Правительства Российской Федерации от</w:t>
      </w:r>
      <w:proofErr w:type="gramEnd"/>
      <w:r>
        <w:rPr>
          <w:rFonts w:eastAsia="Lucida Sans Unicode"/>
          <w:bCs/>
          <w:kern w:val="2"/>
          <w:lang w:eastAsia="ar-SA"/>
        </w:rPr>
        <w:t xml:space="preserve"> 03.09.2010 № 681 (далее - Правила). 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proofErr w:type="gramStart"/>
      <w:r>
        <w:rPr>
          <w:rFonts w:eastAsia="Lucida Sans Unicode"/>
          <w:kern w:val="2"/>
          <w:lang w:eastAsia="ar-SA"/>
        </w:rPr>
        <w:t xml:space="preserve">1.2.Настоящий Порядок обязателен для исполнения всеми  юридическими лицами, независимо от их организационно-правовой формы и формы собственности, и индивидуальными предпринимателями, в том числе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договоры на оказание услуг по содержанию и ремонту общего имущества в таком доме, </w:t>
      </w:r>
      <w:r>
        <w:t>не имеющими лицензии на осуществление деятельности по обезвреживанию и</w:t>
      </w:r>
      <w:proofErr w:type="gramEnd"/>
      <w:r>
        <w:t xml:space="preserve"> размещению отходов I - IV классов опасности (далее - юридические лица и индивидуальные предприниматели, управляющие организации соответственно), </w:t>
      </w:r>
      <w:r>
        <w:rPr>
          <w:rFonts w:eastAsia="Lucida Sans Unicode"/>
          <w:kern w:val="2"/>
          <w:lang w:eastAsia="ar-SA"/>
        </w:rPr>
        <w:t xml:space="preserve">а также физическими лицами, </w:t>
      </w:r>
      <w:r>
        <w:t xml:space="preserve">проживающими на территории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Пышкетское</w:t>
      </w:r>
      <w:proofErr w:type="spellEnd"/>
      <w:r>
        <w:rPr>
          <w:bCs/>
        </w:rPr>
        <w:t>»</w:t>
      </w:r>
      <w:r>
        <w:rPr>
          <w:rFonts w:eastAsia="Lucida Sans Unicode"/>
          <w:kern w:val="2"/>
          <w:lang w:eastAsia="ar-SA"/>
        </w:rPr>
        <w:t>.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1.3.Все термины и понятия, используемые в настоящем Порядке, применяются в значении, установленном Правилами: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 xml:space="preserve">«отработанные ртутьсодержащие лампы» - ртутьсодержащие отходы, представляющие </w:t>
      </w:r>
      <w:proofErr w:type="gramStart"/>
      <w:r>
        <w:t>собой</w:t>
      </w:r>
      <w:proofErr w:type="gramEnd"/>
      <w: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0,01 %;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 xml:space="preserve">«использование отработанных ртутьсодержащих ламп» - применение отработанных ртутьсодержащих ламп для производства товаров (продукции), выполнения работ, оказания услуг или получения энергии; 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«потребители ртутьсодержащих ламп» - юридические лица                      или индивидуальные предприниматели, не имеющие лицензии на осуществление деятельности по обезвреживанию и размещению отходов I - IV классов опасности, а также физические лица, эксплуатирующие осветительные устройства и электрические лампы с ртутным заполнением;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lastRenderedPageBreak/>
        <w:t>«накопление»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классов опасности;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«место первичного сбора и размещения»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«тара»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«герметичность тары»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1.4.Юридические лица и индивидуальные предприниматели, управляющие организации в соответствии </w:t>
      </w:r>
      <w:r>
        <w:t xml:space="preserve">с пунктом 3 Правил </w:t>
      </w:r>
      <w:r>
        <w:rPr>
          <w:rFonts w:eastAsia="Lucida Sans Unicode"/>
          <w:kern w:val="2"/>
          <w:lang w:eastAsia="ar-SA"/>
        </w:rPr>
        <w:t>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действующим законодательством порядке лиц, ответственных за обращение                          с указанными отходами.</w:t>
      </w:r>
      <w:r>
        <w:rPr>
          <w:rFonts w:eastAsia="Lucida Sans Unicode"/>
          <w:b/>
          <w:kern w:val="2"/>
          <w:lang w:eastAsia="ar-SA"/>
        </w:rPr>
        <w:t xml:space="preserve"> </w:t>
      </w:r>
    </w:p>
    <w:p w:rsidR="00BA5D6D" w:rsidRDefault="00BA5D6D" w:rsidP="00BA5D6D">
      <w:pPr>
        <w:suppressAutoHyphens/>
        <w:spacing w:line="360" w:lineRule="exact"/>
        <w:rPr>
          <w:b/>
        </w:rPr>
      </w:pPr>
    </w:p>
    <w:p w:rsidR="00BA5D6D" w:rsidRDefault="00BA5D6D" w:rsidP="00BA5D6D">
      <w:pPr>
        <w:suppressAutoHyphens/>
        <w:spacing w:line="360" w:lineRule="exact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.Организация сбора и накопления отработанных</w:t>
      </w:r>
    </w:p>
    <w:p w:rsidR="00BA5D6D" w:rsidRDefault="00BA5D6D" w:rsidP="00BA5D6D">
      <w:pPr>
        <w:suppressAutoHyphens/>
        <w:spacing w:line="360" w:lineRule="exact"/>
        <w:jc w:val="center"/>
        <w:rPr>
          <w:b/>
        </w:rPr>
      </w:pPr>
      <w:r>
        <w:rPr>
          <w:b/>
        </w:rPr>
        <w:t>ртутьсодержащих ламп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2.1.Потребители ртутьсодержащих ламп (кроме физических лиц) осуществляют накопление отработанных ртутьсодержащих ламп.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2.2.Накопление отработанных ртутьсодержащих ламп производится отдельно от других видов отходов.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2.3.Не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                     и размещения и транспортирования до них.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2.4.Потребители ртутьсодержащих ламп (кроме физических лиц) для накопления поврежденных отработанных ртутьсодержащих ламп обязаны использовать тару. 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proofErr w:type="gramStart"/>
      <w:r>
        <w:rPr>
          <w:rFonts w:eastAsia="Lucida Sans Unicode"/>
          <w:kern w:val="2"/>
          <w:lang w:eastAsia="ar-SA"/>
        </w:rPr>
        <w:t xml:space="preserve"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</w:t>
      </w:r>
      <w:r>
        <w:rPr>
          <w:rFonts w:eastAsia="Lucida Sans Unicode"/>
          <w:kern w:val="2"/>
          <w:lang w:eastAsia="ar-SA"/>
        </w:rPr>
        <w:lastRenderedPageBreak/>
        <w:t>тары.</w:t>
      </w:r>
      <w:proofErr w:type="gramEnd"/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Допускается хранение отработанных ртутьсодержащих ламп в неповрежденной таре из-под новых ртутьсодержащих ламп или                        в другой таре, обеспечивающей их сохранность при хранении, погрузо-разгрузочных работах и транспортировании.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Не допускается совместное хранение поврежденных и неповрежденных ртутьсодержащих ламп.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proofErr w:type="gramStart"/>
      <w:r>
        <w:rPr>
          <w:rFonts w:eastAsia="Lucida Sans Unicode"/>
          <w:kern w:val="2"/>
          <w:lang w:eastAsia="ar-SA"/>
        </w:rPr>
        <w:t>2.5.</w:t>
      </w:r>
      <w:r>
        <w:t xml:space="preserve"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управляющие организации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</w:t>
      </w:r>
      <w:hyperlink r:id="rId8" w:history="1">
        <w:r>
          <w:rPr>
            <w:rStyle w:val="a3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13.08.2006 № 491.</w:t>
      </w:r>
      <w:proofErr w:type="gramEnd"/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</w:pPr>
      <w: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управляющими организациями, по согласованию с соответствующей специализированной организацией.</w:t>
      </w:r>
    </w:p>
    <w:p w:rsidR="00BA5D6D" w:rsidRDefault="00BA5D6D" w:rsidP="00BA5D6D">
      <w:pPr>
        <w:suppressAutoHyphens/>
        <w:autoSpaceDE w:val="0"/>
        <w:autoSpaceDN w:val="0"/>
        <w:adjustRightInd w:val="0"/>
        <w:spacing w:line="360" w:lineRule="exact"/>
        <w:rPr>
          <w:rFonts w:eastAsia="Lucida Sans Unicode"/>
          <w:kern w:val="2"/>
          <w:lang w:eastAsia="ar-SA"/>
        </w:rPr>
      </w:pPr>
      <w:r>
        <w:t>2.6.Сбор отработанных ртутьсодержащих ламп у потребителей ртутьсодержащих ламп осуществляют специализированные организации.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2.7.Юридические лица и индивидуальные предприниматели, управляющие организации назначают лиц, ответственных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bookmarkStart w:id="1" w:name="sub_25"/>
      <w:r>
        <w:rPr>
          <w:rFonts w:eastAsia="Lucida Sans Unicode"/>
          <w:kern w:val="2"/>
          <w:lang w:eastAsia="ar-SA"/>
        </w:rPr>
        <w:t xml:space="preserve">2.8.Физические лица, проживающие в индивидуальных жилых домах, обязаны сдавать отработанные ртутьсодержащие лампы </w:t>
      </w:r>
      <w:bookmarkEnd w:id="1"/>
      <w:r>
        <w:rPr>
          <w:rFonts w:eastAsia="Lucida Sans Unicode"/>
          <w:kern w:val="2"/>
          <w:lang w:eastAsia="ar-SA"/>
        </w:rPr>
        <w:t xml:space="preserve">по месту первичного сбора и размещения, находящемуся по адресу: </w:t>
      </w:r>
      <w:proofErr w:type="spellStart"/>
      <w:r>
        <w:rPr>
          <w:rFonts w:eastAsia="Lucida Sans Unicode"/>
          <w:kern w:val="2"/>
          <w:lang w:eastAsia="ar-SA"/>
        </w:rPr>
        <w:t>Юкаменский</w:t>
      </w:r>
      <w:proofErr w:type="spellEnd"/>
      <w:r>
        <w:rPr>
          <w:rFonts w:eastAsia="Lucida Sans Unicode"/>
          <w:kern w:val="2"/>
          <w:lang w:eastAsia="ar-SA"/>
        </w:rPr>
        <w:t xml:space="preserve"> район, село Юкаменское, улица Первомайская, дом 78 (ООО «</w:t>
      </w:r>
      <w:proofErr w:type="spellStart"/>
      <w:r>
        <w:rPr>
          <w:rFonts w:eastAsia="Lucida Sans Unicode"/>
          <w:kern w:val="2"/>
          <w:lang w:eastAsia="ar-SA"/>
        </w:rPr>
        <w:t>Жилком</w:t>
      </w:r>
      <w:proofErr w:type="spellEnd"/>
      <w:r>
        <w:rPr>
          <w:rFonts w:eastAsia="Lucida Sans Unicode"/>
          <w:kern w:val="2"/>
          <w:lang w:eastAsia="ar-SA"/>
        </w:rPr>
        <w:t>»).</w:t>
      </w:r>
    </w:p>
    <w:p w:rsidR="00BA5D6D" w:rsidRDefault="00BA5D6D" w:rsidP="00BA5D6D">
      <w:pPr>
        <w:widowControl w:val="0"/>
        <w:suppressAutoHyphens/>
        <w:autoSpaceDE w:val="0"/>
        <w:spacing w:line="360" w:lineRule="exact"/>
        <w:rPr>
          <w:rFonts w:eastAsia="Lucida Sans Unicode"/>
          <w:kern w:val="2"/>
          <w:lang w:eastAsia="ar-SA"/>
        </w:rPr>
      </w:pPr>
    </w:p>
    <w:p w:rsidR="00BA5D6D" w:rsidRDefault="00BA5D6D" w:rsidP="00BA5D6D">
      <w:pPr>
        <w:widowControl w:val="0"/>
        <w:suppressAutoHyphens/>
        <w:autoSpaceDE w:val="0"/>
        <w:spacing w:line="360" w:lineRule="exact"/>
        <w:jc w:val="center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bCs/>
          <w:kern w:val="2"/>
          <w:lang w:val="en-US" w:eastAsia="ar-SA"/>
        </w:rPr>
        <w:t>III</w:t>
      </w:r>
      <w:r>
        <w:rPr>
          <w:rFonts w:eastAsia="Lucida Sans Unicode"/>
          <w:b/>
          <w:bCs/>
          <w:kern w:val="2"/>
          <w:lang w:eastAsia="ar-SA"/>
        </w:rPr>
        <w:t>.</w:t>
      </w:r>
      <w:r>
        <w:rPr>
          <w:rFonts w:eastAsia="Lucida Sans Unicode"/>
          <w:b/>
          <w:kern w:val="2"/>
          <w:lang w:eastAsia="ar-SA"/>
        </w:rPr>
        <w:t>Информирование потребителей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bookmarkStart w:id="2" w:name="sub_31"/>
      <w:r>
        <w:rPr>
          <w:rFonts w:eastAsia="Lucida Sans Unicode"/>
          <w:kern w:val="2"/>
          <w:lang w:eastAsia="ar-SA"/>
        </w:rPr>
        <w:t>3.1.Информирование о порядке сбора отработанных ртутьсодержащих ламп осуществляется администрацией муниципального образования «</w:t>
      </w:r>
      <w:proofErr w:type="spellStart"/>
      <w:r>
        <w:rPr>
          <w:rFonts w:eastAsia="Lucida Sans Unicode"/>
          <w:kern w:val="2"/>
          <w:lang w:eastAsia="ar-SA"/>
        </w:rPr>
        <w:t>Пышкетское</w:t>
      </w:r>
      <w:proofErr w:type="spellEnd"/>
      <w:r>
        <w:rPr>
          <w:rFonts w:eastAsia="Lucida Sans Unicode"/>
          <w:kern w:val="2"/>
          <w:lang w:eastAsia="ar-SA"/>
        </w:rPr>
        <w:t>».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bookmarkStart w:id="3" w:name="sub_32"/>
      <w:bookmarkEnd w:id="2"/>
      <w:r>
        <w:rPr>
          <w:rFonts w:eastAsia="Lucida Sans Unicode"/>
          <w:kern w:val="2"/>
          <w:lang w:eastAsia="ar-SA"/>
        </w:rPr>
        <w:t xml:space="preserve">3.2.Информация о порядке сбора отработанных ртутьсодержащих ламп размещается на официальном сайте </w:t>
      </w:r>
      <w:r>
        <w:t>в информационно-телекоммуникационной сети «Интернет»</w:t>
      </w:r>
      <w:r>
        <w:rPr>
          <w:rFonts w:eastAsia="Lucida Sans Unicode"/>
          <w:kern w:val="2"/>
          <w:lang w:eastAsia="ar-SA"/>
        </w:rPr>
        <w:t>, в средствах массовой информации.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bookmarkStart w:id="4" w:name="sub_33"/>
      <w:bookmarkEnd w:id="3"/>
      <w:r>
        <w:rPr>
          <w:rFonts w:eastAsia="Lucida Sans Unicode"/>
          <w:kern w:val="2"/>
          <w:lang w:eastAsia="ar-SA"/>
        </w:rPr>
        <w:t>3.3.Управляющие организации доводят настоящий Порядок до сведения собственников помещений многоквартирных жилых домов путем размещения информации на информационных стендах (стойках) в помещении управляющей организации, подъездах домов, почтовых ящиках.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bookmarkStart w:id="5" w:name="sub_34"/>
      <w:bookmarkEnd w:id="4"/>
      <w:r>
        <w:rPr>
          <w:rFonts w:eastAsia="Lucida Sans Unicode"/>
          <w:kern w:val="2"/>
          <w:lang w:eastAsia="ar-SA"/>
        </w:rPr>
        <w:t>3.4.Размещению подлежит следующая информация:</w:t>
      </w:r>
    </w:p>
    <w:bookmarkEnd w:id="5"/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lastRenderedPageBreak/>
        <w:t>порядок организации сбора отработанных ртутьсодержащих ламп;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>
        <w:rPr>
          <w:rFonts w:eastAsia="Lucida Sans Unicode"/>
          <w:kern w:val="2"/>
          <w:lang w:eastAsia="ar-SA"/>
        </w:rPr>
        <w:t>демеркуризационных</w:t>
      </w:r>
      <w:proofErr w:type="spellEnd"/>
      <w:r>
        <w:rPr>
          <w:rFonts w:eastAsia="Lucida Sans Unicode"/>
          <w:kern w:val="2"/>
          <w:lang w:eastAsia="ar-SA"/>
        </w:rPr>
        <w:t xml:space="preserve"> мероприятий, с указанием места нахождения и контактных телефонов;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места и условия приема отработанных ртутьсодержащих ламп;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kern w:val="2"/>
          <w:lang w:eastAsia="ar-SA"/>
        </w:rPr>
      </w:pPr>
      <w:r>
        <w:rPr>
          <w:rFonts w:eastAsia="Lucida Sans Unicode"/>
          <w:kern w:val="2"/>
          <w:lang w:eastAsia="ar-SA"/>
        </w:rPr>
        <w:t>стоимость услуг по приему отработанных ртутьсодержащих ламп.</w:t>
      </w:r>
    </w:p>
    <w:p w:rsidR="00BA5D6D" w:rsidRDefault="00BA5D6D" w:rsidP="00BA5D6D">
      <w:pPr>
        <w:widowControl w:val="0"/>
        <w:suppressAutoHyphens/>
        <w:spacing w:line="360" w:lineRule="exact"/>
        <w:rPr>
          <w:rFonts w:eastAsia="Lucida Sans Unicode"/>
          <w:bCs/>
          <w:kern w:val="2"/>
          <w:lang w:eastAsia="ar-SA"/>
        </w:rPr>
      </w:pPr>
      <w:bookmarkStart w:id="6" w:name="sub_35"/>
      <w:proofErr w:type="gramStart"/>
      <w:r>
        <w:rPr>
          <w:rFonts w:eastAsia="Lucida Sans Unicode"/>
          <w:kern w:val="2"/>
          <w:lang w:eastAsia="ar-SA"/>
        </w:rPr>
        <w:t xml:space="preserve">3.5.Обращения населения, руководителей предприятий, организаций, независимо от их организационно-правовой формы и формы собственности, по организации сбора отработанных ртутьсодержащих ламп и о нарушениях при осуществлении специализированными организациями, а также юридическими лицами и индивидуальными предпринимателями, управляющими организациями, деятельности по накоплению, сбору, временному хранению и обезвреживанию отработанных ртутьсодержащих ламп принимаются и рассматриваются </w:t>
      </w:r>
      <w:r>
        <w:rPr>
          <w:rFonts w:eastAsia="Lucida Sans Unicode"/>
          <w:bCs/>
          <w:kern w:val="2"/>
          <w:lang w:eastAsia="ar-SA"/>
        </w:rPr>
        <w:t xml:space="preserve">территориальными отделами Управления </w:t>
      </w:r>
      <w:proofErr w:type="spellStart"/>
      <w:r>
        <w:rPr>
          <w:rFonts w:eastAsia="Lucida Sans Unicode"/>
          <w:bCs/>
          <w:kern w:val="2"/>
          <w:lang w:eastAsia="ar-SA"/>
        </w:rPr>
        <w:t>Роспотребнадзора</w:t>
      </w:r>
      <w:proofErr w:type="spellEnd"/>
      <w:r>
        <w:rPr>
          <w:rFonts w:eastAsia="Lucida Sans Unicode"/>
          <w:bCs/>
          <w:kern w:val="2"/>
          <w:lang w:eastAsia="ar-SA"/>
        </w:rPr>
        <w:t xml:space="preserve"> по Удмуртской Республике в порядке, установленном</w:t>
      </w:r>
      <w:proofErr w:type="gramEnd"/>
      <w:r>
        <w:rPr>
          <w:rFonts w:eastAsia="Lucida Sans Unicode"/>
          <w:bCs/>
          <w:kern w:val="2"/>
          <w:lang w:eastAsia="ar-SA"/>
        </w:rPr>
        <w:t xml:space="preserve"> действующим законодательством. </w:t>
      </w:r>
    </w:p>
    <w:p w:rsidR="00BA5D6D" w:rsidRDefault="00BA5D6D" w:rsidP="00BA5D6D">
      <w:pPr>
        <w:widowControl w:val="0"/>
        <w:tabs>
          <w:tab w:val="left" w:pos="0"/>
        </w:tabs>
        <w:suppressAutoHyphens/>
        <w:spacing w:line="360" w:lineRule="exact"/>
        <w:outlineLvl w:val="0"/>
        <w:rPr>
          <w:rFonts w:eastAsia="Lucida Sans Unicode"/>
          <w:b/>
          <w:kern w:val="2"/>
          <w:lang w:eastAsia="ar-SA"/>
        </w:rPr>
      </w:pPr>
      <w:bookmarkStart w:id="7" w:name="sub_400"/>
      <w:bookmarkEnd w:id="6"/>
    </w:p>
    <w:p w:rsidR="00BA5D6D" w:rsidRDefault="00BA5D6D" w:rsidP="00BA5D6D">
      <w:pPr>
        <w:pStyle w:val="ConsPlusNormal"/>
        <w:suppressAutoHyphens/>
        <w:spacing w:line="360" w:lineRule="exact"/>
        <w:ind w:firstLine="709"/>
        <w:jc w:val="center"/>
        <w:outlineLvl w:val="1"/>
        <w:rPr>
          <w:rFonts w:ascii="Times New Roman" w:hAnsi="Times New Roman" w:cs="Times New Roman"/>
          <w:b/>
          <w:spacing w:val="16"/>
          <w:sz w:val="24"/>
          <w:szCs w:val="24"/>
        </w:rPr>
      </w:pPr>
      <w:r>
        <w:rPr>
          <w:rFonts w:ascii="Times New Roman" w:hAnsi="Times New Roman" w:cs="Times New Roman"/>
          <w:b/>
          <w:spacing w:val="16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pacing w:val="16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spacing w:val="16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b/>
          <w:spacing w:val="16"/>
          <w:sz w:val="24"/>
          <w:szCs w:val="24"/>
        </w:rPr>
        <w:t xml:space="preserve"> обращением отработанных ртутьсодержащих ламп</w:t>
      </w:r>
    </w:p>
    <w:p w:rsidR="00BA5D6D" w:rsidRDefault="00BA5D6D" w:rsidP="00BA5D6D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bCs/>
          <w:spacing w:val="16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t>4.1.</w:t>
      </w:r>
      <w:bookmarkStart w:id="8" w:name="Par549"/>
      <w:bookmarkStart w:id="9" w:name="sub_41"/>
      <w:bookmarkEnd w:id="8"/>
      <w:proofErr w:type="gramStart"/>
      <w:r>
        <w:rPr>
          <w:rFonts w:ascii="Times New Roman" w:hAnsi="Times New Roman" w:cs="Times New Roman"/>
          <w:bCs/>
          <w:spacing w:val="16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pacing w:val="16"/>
          <w:sz w:val="24"/>
          <w:szCs w:val="24"/>
        </w:rPr>
        <w:t xml:space="preserve"> обращением отработанных ртутьсодержащих ламп осуществляется надзорными и контролирующими органами в сфере обращения с отходами производства и потребления, наделенными соответствующими полномочиями </w:t>
      </w:r>
      <w:r>
        <w:rPr>
          <w:rFonts w:ascii="Times New Roman" w:hAnsi="Times New Roman" w:cs="Times New Roman"/>
          <w:spacing w:val="16"/>
          <w:sz w:val="24"/>
          <w:szCs w:val="24"/>
        </w:rPr>
        <w:t>действующим законодательством.</w:t>
      </w:r>
    </w:p>
    <w:bookmarkEnd w:id="9"/>
    <w:p w:rsidR="00BA5D6D" w:rsidRDefault="00BA5D6D" w:rsidP="00BA5D6D">
      <w:pPr>
        <w:pStyle w:val="ConsPlusNormal"/>
        <w:suppressAutoHyphens/>
        <w:spacing w:line="360" w:lineRule="exact"/>
        <w:ind w:firstLine="709"/>
        <w:jc w:val="both"/>
        <w:rPr>
          <w:rFonts w:ascii="Times New Roman" w:eastAsia="Lucida Sans Unicode" w:hAnsi="Times New Roman" w:cs="Times New Roman"/>
          <w:b/>
          <w:spacing w:val="16"/>
          <w:kern w:val="2"/>
          <w:sz w:val="24"/>
          <w:szCs w:val="24"/>
          <w:lang w:eastAsia="ar-SA"/>
        </w:rPr>
      </w:pPr>
    </w:p>
    <w:bookmarkEnd w:id="7"/>
    <w:p w:rsidR="00BA5D6D" w:rsidRDefault="00BA5D6D" w:rsidP="00BA5D6D">
      <w:pPr>
        <w:spacing w:line="240" w:lineRule="atLeast"/>
        <w:rPr>
          <w:spacing w:val="16"/>
        </w:rPr>
      </w:pPr>
    </w:p>
    <w:p w:rsidR="00BA5D6D" w:rsidRPr="00BA5D6D" w:rsidRDefault="00BA5D6D" w:rsidP="00BA5D6D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</w:rPr>
      </w:pPr>
    </w:p>
    <w:p w:rsidR="001B05DB" w:rsidRDefault="001B05DB"/>
    <w:sectPr w:rsidR="001B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CB"/>
    <w:rsid w:val="001B05DB"/>
    <w:rsid w:val="003D4CCB"/>
    <w:rsid w:val="00AC3A85"/>
    <w:rsid w:val="00B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D6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A5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5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D6D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D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A5D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5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D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133E269F35299A139592A7A14815FAB17DFFCEC2CF1959509E6CBF3F012759F981542F484C820qD3F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296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2016-04-05T04:37:00Z</dcterms:created>
  <dcterms:modified xsi:type="dcterms:W3CDTF">2016-04-05T04:40:00Z</dcterms:modified>
</cp:coreProperties>
</file>