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B17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2924D2" wp14:editId="57765066">
            <wp:extent cx="629920" cy="1009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 АДМИНИСТРАЦИЕЗ</w:t>
      </w: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«ПЫШКЕТСКОЕ»</w:t>
      </w: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DB176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DB1762" w:rsidRPr="00DB1762" w:rsidRDefault="00DB1762" w:rsidP="00DB1762">
      <w:pPr>
        <w:tabs>
          <w:tab w:val="left" w:pos="3780"/>
          <w:tab w:val="left" w:pos="757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14.10.2019 года</w:t>
      </w: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№ 30</w:t>
      </w:r>
    </w:p>
    <w:p w:rsidR="00DB1762" w:rsidRPr="00DB1762" w:rsidRDefault="00DB1762" w:rsidP="00DB1762">
      <w:pPr>
        <w:tabs>
          <w:tab w:val="left" w:pos="378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с. Пышкет</w:t>
      </w:r>
    </w:p>
    <w:p w:rsidR="00DB1762" w:rsidRPr="00DB1762" w:rsidRDefault="00DB1762" w:rsidP="00DB1762">
      <w:p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B17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Об утверждении Порядка отлова и содержания безнадзорных животных </w:t>
      </w:r>
    </w:p>
    <w:p w:rsidR="00DB1762" w:rsidRPr="00DB1762" w:rsidRDefault="00DB1762" w:rsidP="00DB1762">
      <w:pPr>
        <w:tabs>
          <w:tab w:val="left" w:pos="0"/>
        </w:tabs>
        <w:suppressAutoHyphens/>
        <w:spacing w:after="0" w:line="240" w:lineRule="auto"/>
        <w:jc w:val="center"/>
        <w:outlineLvl w:val="2"/>
        <w:rPr>
          <w:rFonts w:ascii="Tahoma" w:eastAsia="Times New Roman" w:hAnsi="Tahoma" w:cs="Tahoma"/>
          <w:kern w:val="1"/>
          <w:sz w:val="29"/>
          <w:szCs w:val="29"/>
          <w:lang w:eastAsia="ar-SA"/>
        </w:rPr>
      </w:pPr>
      <w:r w:rsidRPr="00DB17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 территории муниципального образования «Пышкетское»</w:t>
      </w:r>
    </w:p>
    <w:p w:rsidR="00DB1762" w:rsidRPr="00DB1762" w:rsidRDefault="00DB1762" w:rsidP="00DB176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В соответствии с Федеральным законом "Об общих принципах организации местного самоуправления в Российской Федерации", Законом Удмуртской Республики "О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животных", руководствуясь Уставом Муниципального образования «Пышкетское» администрация муниципального образования «Пышкетское»</w:t>
      </w:r>
    </w:p>
    <w:p w:rsidR="00DB1762" w:rsidRPr="00DB1762" w:rsidRDefault="00DB1762" w:rsidP="00DB17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 Утвердить прилагаемый Порядок отлова и содержания безнадзорных животных на территории муниципального образования «Пышкетское».</w:t>
      </w:r>
    </w:p>
    <w:p w:rsidR="00DB1762" w:rsidRPr="00DB1762" w:rsidRDefault="00DB1762" w:rsidP="00DB17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</w:t>
      </w:r>
      <w:proofErr w:type="gramStart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главу муниципального образования.</w:t>
      </w:r>
    </w:p>
    <w:p w:rsidR="00DB1762" w:rsidRPr="00DB1762" w:rsidRDefault="00DB1762" w:rsidP="00DB17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62" w:rsidRPr="00DB1762" w:rsidRDefault="00DB1762" w:rsidP="00DB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762" w:rsidRPr="00DB1762" w:rsidRDefault="00DB1762" w:rsidP="00DB1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«Пышкетское»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Бельтюков</w:t>
      </w:r>
    </w:p>
    <w:p w:rsidR="00DB1762" w:rsidRPr="00DB1762" w:rsidRDefault="00DB1762" w:rsidP="00DB1762">
      <w:pPr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B1762">
        <w:rPr>
          <w:rFonts w:ascii="Courier New" w:eastAsia="Times New Roman" w:hAnsi="Courier New" w:cs="Courier New"/>
          <w:sz w:val="24"/>
          <w:szCs w:val="24"/>
          <w:lang w:eastAsia="ru-RU"/>
        </w:rPr>
        <w:br w:type="page"/>
      </w:r>
    </w:p>
    <w:p w:rsidR="00DB1762" w:rsidRPr="00DB1762" w:rsidRDefault="00DB1762" w:rsidP="00DB1762">
      <w:pPr>
        <w:spacing w:before="100" w:beforeAutospacing="1" w:after="24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62" w:rsidRPr="00DB1762" w:rsidRDefault="00DB1762" w:rsidP="00DB1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  <w:r w:rsidRPr="00DB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ОТЛОВА И СОДЕРЖАНИЯ БЕЗНАДЗОРНЫХ ЖИВОТНЫХ НА ТЕРРИТОРИИ</w:t>
      </w:r>
      <w:r w:rsidRPr="00DB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МУНИЦИПАЛЬНОГО ОБРАЗОВАНИЯ «</w:t>
      </w:r>
      <w:r w:rsidRPr="00DB17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Пышкетское»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762" w:rsidRPr="00DB1762" w:rsidRDefault="00DB1762" w:rsidP="00D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1. Настоящий Порядок отлова и содержания безнадзорных животных на территории муниципального образования « Пышкетское» (далее - Порядок) устанавливает правила отлова и содержания безнадзорных животных, а именно собак и кошек (далее - животные), на территории муниципального образования «Пышкетское» и направлен на: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изоляцию животных (удаление с территории города), представляющих угрозу для жизни и здоровья людей;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обеспечение комплекса мероприятий, направленных на профилактику инфекционных заболеваний и предотвращение укусов людей и животных.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2. Отлову подлежат животные, находящиеся на улицах и в иных общественных местах без сопровождающего лица, без поводка, ошейника, учетного знака (за исключением агрессивных животных).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3. Отлов животных производится физическими и юридическими лицами, определяемыми в соответствии с законодательством о защите конкуренции и размещении заказов для государственных и муниципальных нужд, имеющими необходимое оборудование, транспорт для перевозки животных и специально подготовленный персонал (далее - ловцы), ветеринарного специалиста.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4. Мероприятия по отлову животных проводятся по заявкам граждан в соответствии с письмами-заказами, направленными исполнителю работ, а также при существующей угрозе заноса и распространения заразных, в том числе особо опасных, болезней животных.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5. Основным методом отлова является метод иммобилизации (временной парализации для неагрессивных животных и усыпления для агрессивных животных), который осуществляется путем дистанционного введения с применением специальных средств (препарата), разрешенных к использованию в установленном порядке.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6. О начале и периоде действия мероприятий по отлову животных, указанных в пункте 4 население должно быть проинформировано физическими и юридическими лицами, осуществляющими отлов, через средства массовой информации заблаговременно (не менее чем за 3 рабочих дня).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7. </w:t>
      </w:r>
      <w:proofErr w:type="gramStart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Отлову без предварительного информирования через средства массовой информации подлежат животные, находящиеся  на территории, где зарегистрирован факт нападения и укуса людей; животные, проявляющие агрессию к людям и животным, создающие опасность для дорожного движения, находящиеся на улицах, на территории детских садов, школ, организаций здравоохранения без сопровождающего лица, и при проведении ограничительных (карантинных) мероприятий в случае возникновения бешенства животных. 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8.</w:t>
      </w:r>
      <w:proofErr w:type="gramEnd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Отлов  производится немедленно с момента поступления сообщений об агрессивных животных,  представляющих угрозу  для жизни и здоровья людей. 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9. </w:t>
      </w:r>
      <w:proofErr w:type="gramStart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 по отлову животных (ловцами) допускаются лица, не состоящие на учете в психоневрологическом и наркологическом диспансерах, прошедшие инструктаж по технике безопасности при работе с животными.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10.</w:t>
      </w:r>
      <w:proofErr w:type="gramEnd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Ловцы обязаны соблюдать принципы гуманного отношения к животным и соблюдать общепринятые нормы нравственности.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11. Ловцы и водители подлежат иммунизации против бешенства.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12. Перед отловом животного ловец обязан убедиться в отсутствии в пределах видимости сопровождающего животного лица.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13. При отлове методом иммобилизации введение препарата производится только ясно видимому животному, перпендикулярно плоскости объекта для недопущения рикошета средства доставки препарата от скользящего соприкосновения с животным.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14. Ловцам запрещается: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производить отлов животных в присутствии детей;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присваивать себе отловленных животных, продавать и передавать их частным лицам и организациям;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превышать рекомендуемую инструкцией по применению ветеринарного препарата дозировку специальных сре</w:t>
      </w:r>
      <w:proofErr w:type="gramStart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временной иммобилизации для неагрессивных животных;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отлове животных методом иммобилизации введение препарата неясно видимому объекту отлова (в кустах, при плохом освещении, при наличии препятствий), вдоль узких пространств, стрельбу на расстоянии более 15 метров от животного, а также введение препарата в направлении, в котором находятся люди;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жестоко обращаться с животными при их отлове, транспортировке и содержании.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15.</w:t>
      </w:r>
      <w:proofErr w:type="gramEnd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исключения карантинных и особо опасных заболеваний ловцы должны в обязательном порядке в день отлова доставлять отловленных животных на территорию физических и юридических  лиц, осуществляющих отлов, где производится временное содержание отловленных животных. 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16. Ветеринарный специалист физического или юридического лица, осуществляющих отлов, непосредственно после клинического осмотра каждого животного выдает письменное заключение согласно приложению к настоящему Порядку о наличии или об отсутствии заразных и иных болезней животных, перечень которых утвержден приказом Министерства сельского хозяйства Российской Федерации от 09.03.2011 г. № 62. В случае установления заболевания в соответствии с указанным списком животное усыпляется. Заключение выдается на безвозмездной основе.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17. По истечении срока временного содержания здоровые животные выпускаются в природную среду вне границ населенных пунктов.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</w:p>
    <w:p w:rsidR="00DB1762" w:rsidRPr="00DB1762" w:rsidRDefault="00DB1762" w:rsidP="00DB17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762" w:rsidRPr="00DB1762" w:rsidRDefault="00DB1762" w:rsidP="00DB176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Courier New" w:eastAsia="Times New Roman" w:hAnsi="Courier New" w:cs="Courier New"/>
          <w:sz w:val="24"/>
          <w:szCs w:val="24"/>
          <w:lang w:eastAsia="ru-RU"/>
        </w:rPr>
        <w:t>Приложение 1</w:t>
      </w:r>
      <w:r w:rsidRPr="00DB1762">
        <w:rPr>
          <w:rFonts w:ascii="Courier New" w:eastAsia="Times New Roman" w:hAnsi="Courier New" w:cs="Courier New"/>
          <w:sz w:val="24"/>
          <w:szCs w:val="24"/>
          <w:lang w:eastAsia="ru-RU"/>
        </w:rPr>
        <w:br/>
        <w:t>к Порядку отлова и содержания безнадзорных</w:t>
      </w:r>
      <w:r w:rsidRPr="00DB1762">
        <w:rPr>
          <w:rFonts w:ascii="Courier New" w:eastAsia="Times New Roman" w:hAnsi="Courier New" w:cs="Courier New"/>
          <w:sz w:val="24"/>
          <w:szCs w:val="24"/>
          <w:lang w:eastAsia="ru-RU"/>
        </w:rPr>
        <w:br/>
        <w:t>животных на территории муниципального</w:t>
      </w:r>
      <w:r w:rsidRPr="00DB1762">
        <w:rPr>
          <w:rFonts w:ascii="Courier New" w:eastAsia="Times New Roman" w:hAnsi="Courier New" w:cs="Courier New"/>
          <w:sz w:val="24"/>
          <w:szCs w:val="24"/>
          <w:lang w:eastAsia="ru-RU"/>
        </w:rPr>
        <w:br/>
        <w:t>образования «Пышкетское»</w:t>
      </w:r>
    </w:p>
    <w:p w:rsidR="00DB1762" w:rsidRPr="00DB1762" w:rsidRDefault="00DB1762" w:rsidP="00DB17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DB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наличии или об отсутствии карантинных и особо опасных</w:t>
      </w:r>
      <w:r w:rsidRPr="00DB17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заболеваний у животного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1762" w:rsidRPr="00DB1762" w:rsidRDefault="00DB1762" w:rsidP="00DB17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proofErr w:type="gramStart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Мною, 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(фамилия, имя, отчество, должность специалиста (ветеринара)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присутствии представителя бригады по отлову 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           (фамилия, имя, отчество)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 клинический осмотр животного.</w:t>
      </w:r>
      <w:proofErr w:type="gramEnd"/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осмотра установлено: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На   основании   результатов   осмотра   выдается   заключение  (нужное подчеркнуть):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животное имеет признаки особо опасных и карантинных заболеваний и подлежит усыплению;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животное не имеет признаков особо опасных и карантинных заболеваний.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Дата                                                                Подпись </w:t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176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25pt;height:112.5pt" o:ole="">
            <v:imagedata r:id="rId7" o:title=""/>
          </v:shape>
          <w:control r:id="rId8" w:name="Объект 1" w:shapeid="_x0000_i1046"/>
        </w:object>
      </w:r>
    </w:p>
    <w:p w:rsidR="00DB1762" w:rsidRPr="00DB1762" w:rsidRDefault="00DB1762" w:rsidP="00DB176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15EAB" w:rsidRDefault="00215EAB"/>
    <w:sectPr w:rsidR="0021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2"/>
    <w:rsid w:val="00215EAB"/>
    <w:rsid w:val="00B32216"/>
    <w:rsid w:val="00D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activeX1.xml><?xml version="1.0" encoding="utf-8"?>
<ax:ocx xmlns:ax="http://schemas.microsoft.com/office/2006/activeX" xmlns:r="http://schemas.openxmlformats.org/officeDocument/2006/relationships" ax:classid="{8856F961-340A-11D0-A96B-00C04FD705A2}" ax:persistence="persistPropertyBag">
  <ax:ocxPr ax:name="ExtentX" ax:value="7938"/>
  <ax:ocxPr ax:name="ExtentY" ax:value="3969"/>
  <ax:ocxPr ax:name="ViewMode" ax:value="0"/>
  <ax:ocxPr ax:name="Offline" ax:value="0"/>
  <ax:ocxPr ax:name="Silent" ax:value="0"/>
  <ax:ocxPr ax:name="RegisterAsBrowser" ax:value="0"/>
  <ax:ocxPr ax:name="RegisterAsDropTarget" ax:value="1"/>
  <ax:ocxPr ax:name="AutoArrange" ax:value="0"/>
  <ax:ocxPr ax:name="NoClientEdge" ax:value="0"/>
  <ax:ocxPr ax:name="AlignLeft" ax:value="0"/>
  <ax:ocxPr ax:name="NoWebView" ax:value="0"/>
  <ax:ocxPr ax:name="HideFileNames" ax:value="0"/>
  <ax:ocxPr ax:name="SingleClick" ax:value="0"/>
  <ax:ocxPr ax:name="SingleSelection" ax:value="0"/>
  <ax:ocxPr ax:name="NoFolders" ax:value="0"/>
  <ax:ocxPr ax:name="Transparent" ax:value="0"/>
  <ax:ocxPr ax:name="ViewID" ax:value="{0057D0E0-3573-11CF-AE69-08002B2E1262}"/>
  <ax:ocxPr ax:name="Location" ax:value="http:///"/>
</ax:ocx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2020-02-14T06:41:00Z</dcterms:created>
  <dcterms:modified xsi:type="dcterms:W3CDTF">2020-02-14T06:41:00Z</dcterms:modified>
</cp:coreProperties>
</file>