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EC" w:rsidRPr="00901A28" w:rsidRDefault="00163AEC" w:rsidP="00163AEC">
      <w:pPr>
        <w:spacing w:before="195" w:after="180"/>
        <w:jc w:val="center"/>
        <w:rPr>
          <w:rFonts w:ascii="Tahoma" w:hAnsi="Tahoma" w:cs="Tahoma"/>
          <w:color w:val="161616"/>
        </w:rPr>
      </w:pPr>
      <w:r w:rsidRPr="00901A28">
        <w:rPr>
          <w:rFonts w:ascii="Tahoma" w:hAnsi="Tahoma" w:cs="Tahoma"/>
          <w:noProof/>
          <w:color w:val="161616"/>
        </w:rPr>
        <w:drawing>
          <wp:inline distT="0" distB="0" distL="0" distR="0" wp14:anchorId="69BBC617" wp14:editId="63AB497A">
            <wp:extent cx="655320" cy="1078230"/>
            <wp:effectExtent l="0" t="0" r="0" b="7620"/>
            <wp:docPr id="17" name="Рисунок 1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AEC" w:rsidRPr="00901A28" w:rsidRDefault="00163AEC" w:rsidP="00163AEC">
      <w:pPr>
        <w:jc w:val="center"/>
        <w:rPr>
          <w:b/>
          <w:sz w:val="24"/>
        </w:rPr>
      </w:pPr>
      <w:r w:rsidRPr="00901A28">
        <w:rPr>
          <w:b/>
          <w:sz w:val="24"/>
        </w:rPr>
        <w:t>«</w:t>
      </w:r>
      <w:r>
        <w:rPr>
          <w:b/>
          <w:sz w:val="24"/>
        </w:rPr>
        <w:t>ПЫШКЕТ</w:t>
      </w:r>
      <w:r w:rsidRPr="00901A28">
        <w:rPr>
          <w:b/>
          <w:sz w:val="24"/>
        </w:rPr>
        <w:t>» МУНИЦИПАЛ КЫЛДЫТЭТЛЭН  АДМИНИСТРАЦИЕЗ</w:t>
      </w:r>
    </w:p>
    <w:p w:rsidR="00163AEC" w:rsidRPr="00901A28" w:rsidRDefault="00163AEC" w:rsidP="00163AEC">
      <w:pPr>
        <w:jc w:val="center"/>
        <w:rPr>
          <w:b/>
          <w:sz w:val="24"/>
        </w:rPr>
      </w:pPr>
      <w:r w:rsidRPr="00901A28">
        <w:rPr>
          <w:b/>
          <w:sz w:val="24"/>
        </w:rPr>
        <w:t>АДМИНИСТРАЦИЯ МУНИЦИПАЛЬНОГО  ОБРАЗОВАНИЯ «</w:t>
      </w:r>
      <w:r>
        <w:rPr>
          <w:b/>
          <w:sz w:val="24"/>
        </w:rPr>
        <w:t>ПЫШКЕТСКОЕ</w:t>
      </w:r>
      <w:r w:rsidRPr="00901A28">
        <w:rPr>
          <w:b/>
          <w:sz w:val="24"/>
        </w:rPr>
        <w:t>»</w:t>
      </w:r>
    </w:p>
    <w:p w:rsidR="00163AEC" w:rsidRPr="00901A28" w:rsidRDefault="00163AEC" w:rsidP="00163AEC">
      <w:pPr>
        <w:jc w:val="center"/>
        <w:rPr>
          <w:b/>
          <w:sz w:val="24"/>
        </w:rPr>
      </w:pPr>
    </w:p>
    <w:p w:rsidR="00163AEC" w:rsidRPr="00901A28" w:rsidRDefault="00163AEC" w:rsidP="00163AEC">
      <w:pPr>
        <w:jc w:val="center"/>
        <w:rPr>
          <w:b/>
          <w:sz w:val="24"/>
        </w:rPr>
      </w:pPr>
    </w:p>
    <w:p w:rsidR="00163AEC" w:rsidRPr="00901A28" w:rsidRDefault="00163AEC" w:rsidP="00163AEC">
      <w:pPr>
        <w:jc w:val="center"/>
        <w:rPr>
          <w:b/>
          <w:sz w:val="24"/>
        </w:rPr>
      </w:pPr>
      <w:r w:rsidRPr="00901A28">
        <w:rPr>
          <w:b/>
          <w:sz w:val="24"/>
        </w:rPr>
        <w:t>ПОСТАНОВЛЕНИЕ</w:t>
      </w:r>
    </w:p>
    <w:p w:rsidR="00163AEC" w:rsidRPr="00901A28" w:rsidRDefault="00163AEC" w:rsidP="00163AEC">
      <w:pPr>
        <w:jc w:val="center"/>
        <w:rPr>
          <w:b/>
          <w:sz w:val="24"/>
        </w:rPr>
      </w:pPr>
    </w:p>
    <w:p w:rsidR="00163AEC" w:rsidRPr="00901A28" w:rsidRDefault="00163AEC" w:rsidP="00163AEC">
      <w:pPr>
        <w:tabs>
          <w:tab w:val="left" w:pos="7680"/>
        </w:tabs>
        <w:rPr>
          <w:b/>
          <w:sz w:val="24"/>
        </w:rPr>
      </w:pPr>
      <w:r w:rsidRPr="00901A28">
        <w:rPr>
          <w:b/>
          <w:sz w:val="24"/>
        </w:rPr>
        <w:t xml:space="preserve"> </w:t>
      </w:r>
      <w:r>
        <w:rPr>
          <w:b/>
          <w:sz w:val="24"/>
        </w:rPr>
        <w:t>01</w:t>
      </w:r>
      <w:r w:rsidRPr="00901A28">
        <w:rPr>
          <w:b/>
          <w:sz w:val="24"/>
        </w:rPr>
        <w:t xml:space="preserve"> </w:t>
      </w:r>
      <w:r>
        <w:rPr>
          <w:b/>
          <w:sz w:val="24"/>
        </w:rPr>
        <w:t>апреля</w:t>
      </w:r>
      <w:r w:rsidRPr="00901A28">
        <w:rPr>
          <w:b/>
          <w:sz w:val="24"/>
        </w:rPr>
        <w:t xml:space="preserve"> 2019 года                             </w:t>
      </w:r>
      <w:r w:rsidRPr="00901A28">
        <w:rPr>
          <w:b/>
          <w:sz w:val="24"/>
        </w:rPr>
        <w:tab/>
        <w:t xml:space="preserve">                 № </w:t>
      </w:r>
      <w:r>
        <w:rPr>
          <w:b/>
          <w:sz w:val="24"/>
        </w:rPr>
        <w:t>10</w:t>
      </w:r>
    </w:p>
    <w:p w:rsidR="00163AEC" w:rsidRPr="00901A28" w:rsidRDefault="00163AEC" w:rsidP="00163AEC">
      <w:pPr>
        <w:tabs>
          <w:tab w:val="left" w:pos="7680"/>
        </w:tabs>
        <w:rPr>
          <w:b/>
          <w:sz w:val="24"/>
        </w:rPr>
      </w:pPr>
    </w:p>
    <w:p w:rsidR="00163AEC" w:rsidRPr="00901A28" w:rsidRDefault="00163AEC" w:rsidP="00163AEC">
      <w:pPr>
        <w:jc w:val="center"/>
        <w:rPr>
          <w:b/>
        </w:rPr>
      </w:pPr>
      <w:r>
        <w:rPr>
          <w:b/>
        </w:rPr>
        <w:t>с. Пышкет</w:t>
      </w:r>
    </w:p>
    <w:p w:rsidR="00163AEC" w:rsidRDefault="00163AEC" w:rsidP="00163AEC">
      <w:pPr>
        <w:spacing w:line="200" w:lineRule="atLeast"/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:rsidR="00163AEC" w:rsidRDefault="00163AEC" w:rsidP="00163AEC">
      <w:pPr>
        <w:spacing w:line="200" w:lineRule="atLeast"/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:rsidR="00163AEC" w:rsidRDefault="00163AEC" w:rsidP="00163AEC">
      <w:pPr>
        <w:spacing w:line="200" w:lineRule="atLeast"/>
        <w:jc w:val="both"/>
        <w:rPr>
          <w:rFonts w:eastAsia="Calibri"/>
          <w:sz w:val="24"/>
          <w:szCs w:val="24"/>
          <w:lang w:eastAsia="en-US"/>
        </w:rPr>
      </w:pP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298C">
        <w:rPr>
          <w:rFonts w:eastAsia="Calibri"/>
          <w:sz w:val="24"/>
          <w:szCs w:val="24"/>
          <w:lang w:eastAsia="en-US"/>
        </w:rPr>
        <w:t>О внесении изменений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298C">
        <w:rPr>
          <w:rFonts w:eastAsia="Calibri"/>
          <w:sz w:val="24"/>
          <w:szCs w:val="24"/>
          <w:lang w:eastAsia="en-US"/>
        </w:rPr>
        <w:t xml:space="preserve">в Постановление </w:t>
      </w: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</w:t>
      </w: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«Пышкетское» </w:t>
      </w:r>
      <w:r w:rsidRPr="00B5298C">
        <w:rPr>
          <w:rFonts w:eastAsia="Calibri"/>
          <w:sz w:val="24"/>
          <w:szCs w:val="24"/>
          <w:lang w:eastAsia="en-US"/>
        </w:rPr>
        <w:t>№ 27 от 18.12.201</w:t>
      </w:r>
      <w:r>
        <w:rPr>
          <w:rFonts w:eastAsia="Calibri"/>
          <w:sz w:val="24"/>
          <w:szCs w:val="24"/>
          <w:lang w:eastAsia="en-US"/>
        </w:rPr>
        <w:t>8</w:t>
      </w:r>
      <w:r w:rsidRPr="00B5298C">
        <w:rPr>
          <w:rFonts w:eastAsia="Calibri"/>
          <w:sz w:val="24"/>
          <w:szCs w:val="24"/>
          <w:lang w:eastAsia="en-US"/>
        </w:rPr>
        <w:t>г.</w:t>
      </w: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основании Федерального закона № 307- ФЗ от 03.08.2018 «О внесении изменений в отдельные законодательные акты Российской Федерации в целях совершенствования </w:t>
      </w:r>
      <w:proofErr w:type="gramStart"/>
      <w:r>
        <w:rPr>
          <w:rFonts w:eastAsia="Calibri"/>
          <w:sz w:val="24"/>
          <w:szCs w:val="24"/>
          <w:lang w:eastAsia="en-US"/>
        </w:rPr>
        <w:t>контроля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соблюдением законодательства Российской федерации о противодействии коррупции. Руководствуясь уставом муниципального образования «Пышкетское» администрация муниципального образования «Пышкетское» постановляет:</w:t>
      </w: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163AEC" w:rsidRDefault="00163AEC" w:rsidP="00163AEC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 Внести изменения в постановление № 27 от 18.12.2018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</w:t>
      </w:r>
      <w:r w:rsidRPr="00D66A26">
        <w:rPr>
          <w:sz w:val="24"/>
          <w:szCs w:val="24"/>
        </w:rPr>
        <w:t>О</w:t>
      </w:r>
      <w:proofErr w:type="gramEnd"/>
      <w:r w:rsidRPr="00D66A26">
        <w:rPr>
          <w:sz w:val="24"/>
          <w:szCs w:val="24"/>
        </w:rPr>
        <w:t>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  <w:r>
        <w:rPr>
          <w:sz w:val="24"/>
          <w:szCs w:val="24"/>
        </w:rPr>
        <w:t>:</w:t>
      </w:r>
    </w:p>
    <w:p w:rsidR="00163AEC" w:rsidRDefault="00163AEC" w:rsidP="00163AEC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.  пункт 4  ПОРЯДКА, изложить в следующей редакции:</w:t>
      </w:r>
    </w:p>
    <w:p w:rsidR="00163AEC" w:rsidRDefault="00163AEC" w:rsidP="00163AEC">
      <w:pPr>
        <w:spacing w:line="200" w:lineRule="atLeast"/>
        <w:ind w:firstLine="567"/>
        <w:jc w:val="both"/>
        <w:rPr>
          <w:sz w:val="24"/>
          <w:szCs w:val="24"/>
        </w:rPr>
      </w:pPr>
    </w:p>
    <w:p w:rsidR="00163AEC" w:rsidRPr="003266AE" w:rsidRDefault="00163AEC" w:rsidP="0016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3266AE">
        <w:rPr>
          <w:sz w:val="24"/>
          <w:szCs w:val="24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3266AE">
        <w:rPr>
          <w:sz w:val="24"/>
          <w:szCs w:val="24"/>
        </w:rPr>
        <w:t xml:space="preserve"> гражданина о принятом решении</w:t>
      </w:r>
      <w:proofErr w:type="gramStart"/>
      <w:r w:rsidRPr="003266AE">
        <w:rPr>
          <w:sz w:val="24"/>
          <w:szCs w:val="24"/>
        </w:rPr>
        <w:t>.";</w:t>
      </w:r>
      <w:proofErr w:type="gramEnd"/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постановление вступает в силу со дня его официального опубликования</w:t>
      </w: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163AE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муниципального образования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В.А. Бельтюков</w:t>
      </w:r>
    </w:p>
    <w:p w:rsidR="00163AEC" w:rsidRPr="00B5298C" w:rsidRDefault="00163AEC" w:rsidP="00163AEC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BD312F" w:rsidRDefault="00BD312F"/>
    <w:sectPr w:rsidR="00BD312F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EC"/>
    <w:rsid w:val="00163AEC"/>
    <w:rsid w:val="00B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2019-04-02T10:30:00Z</dcterms:created>
  <dcterms:modified xsi:type="dcterms:W3CDTF">2019-04-02T10:32:00Z</dcterms:modified>
</cp:coreProperties>
</file>