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Default="00CE2CD5" w:rsidP="00CE2CD5">
      <w:pPr>
        <w:pStyle w:val="a5"/>
        <w:jc w:val="center"/>
      </w:pPr>
      <w:r>
        <w:rPr>
          <w:noProof/>
        </w:rPr>
        <w:drawing>
          <wp:inline distT="0" distB="0" distL="0" distR="0" wp14:anchorId="6908658D" wp14:editId="022CB642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D5" w:rsidRPr="0093164B" w:rsidRDefault="00CE2CD5" w:rsidP="00CE2C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64B">
        <w:rPr>
          <w:rFonts w:ascii="Times New Roman" w:hAnsi="Times New Roman" w:cs="Times New Roman"/>
          <w:b/>
          <w:sz w:val="20"/>
          <w:szCs w:val="20"/>
        </w:rPr>
        <w:t>АДМИНИСТРАЦИЯ МУ</w:t>
      </w:r>
      <w:r>
        <w:rPr>
          <w:rFonts w:ascii="Times New Roman" w:hAnsi="Times New Roman" w:cs="Times New Roman"/>
          <w:b/>
          <w:sz w:val="20"/>
          <w:szCs w:val="20"/>
        </w:rPr>
        <w:t>НИЦИПАЛЬНОГО ОБРАЗОВАНИЯ «ПАЛАГАЙ</w:t>
      </w:r>
      <w:r w:rsidRPr="0093164B">
        <w:rPr>
          <w:rFonts w:ascii="Times New Roman" w:hAnsi="Times New Roman" w:cs="Times New Roman"/>
          <w:b/>
          <w:sz w:val="20"/>
          <w:szCs w:val="20"/>
        </w:rPr>
        <w:t>СКОЕ»</w:t>
      </w:r>
    </w:p>
    <w:p w:rsidR="00CE2CD5" w:rsidRPr="0093164B" w:rsidRDefault="00CE2CD5" w:rsidP="00CE2C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«ПАЛАГАЙ</w:t>
      </w:r>
      <w:r w:rsidRPr="0093164B">
        <w:rPr>
          <w:rFonts w:ascii="Times New Roman" w:hAnsi="Times New Roman" w:cs="Times New Roman"/>
          <w:b/>
          <w:sz w:val="20"/>
          <w:szCs w:val="20"/>
        </w:rPr>
        <w:t>» МУНИЦИПАЛ КЫЛДЫТЭТЛЭН АДМИНИСТРАЦИЕЗ</w:t>
      </w:r>
    </w:p>
    <w:p w:rsidR="00CE2CD5" w:rsidRDefault="00CE2CD5" w:rsidP="00CE2CD5">
      <w:pPr>
        <w:pStyle w:val="a3"/>
        <w:jc w:val="center"/>
      </w:pPr>
    </w:p>
    <w:p w:rsidR="00CE2CD5" w:rsidRDefault="00CE2CD5" w:rsidP="00CE2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D5" w:rsidRDefault="00CE2CD5" w:rsidP="00CE2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9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3E0D" w:rsidRPr="001619C2" w:rsidRDefault="00AC3E0D" w:rsidP="00CE2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D5" w:rsidRDefault="00AC3E0D" w:rsidP="00CE2C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3E0D">
        <w:rPr>
          <w:rFonts w:ascii="Times New Roman" w:hAnsi="Times New Roman" w:cs="Times New Roman"/>
          <w:b/>
          <w:sz w:val="24"/>
          <w:szCs w:val="24"/>
        </w:rPr>
        <w:t xml:space="preserve">11 марта </w:t>
      </w:r>
      <w:r w:rsidR="00CE2CD5" w:rsidRPr="001619C2">
        <w:rPr>
          <w:rFonts w:ascii="Times New Roman" w:hAnsi="Times New Roman" w:cs="Times New Roman"/>
          <w:b/>
          <w:sz w:val="24"/>
          <w:szCs w:val="24"/>
        </w:rPr>
        <w:t>2020</w:t>
      </w:r>
      <w:r w:rsidR="00CE2CD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E2CD5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CE2CD5" w:rsidRPr="001619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2C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E2CD5" w:rsidRPr="0016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E2CD5" w:rsidRPr="00AC3E0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C3E0D">
        <w:rPr>
          <w:rFonts w:ascii="Times New Roman" w:hAnsi="Times New Roman" w:cs="Times New Roman"/>
          <w:b/>
          <w:sz w:val="24"/>
          <w:szCs w:val="24"/>
        </w:rPr>
        <w:t>4</w:t>
      </w:r>
      <w:r w:rsidR="00CE2CD5" w:rsidRPr="00AC3E0D">
        <w:rPr>
          <w:rFonts w:ascii="Times New Roman" w:hAnsi="Times New Roman" w:cs="Times New Roman"/>
          <w:b/>
          <w:sz w:val="24"/>
          <w:szCs w:val="24"/>
        </w:rPr>
        <w:t>.</w:t>
      </w:r>
      <w:r w:rsidR="00CE2CD5">
        <w:rPr>
          <w:rFonts w:ascii="Times New Roman" w:hAnsi="Times New Roman" w:cs="Times New Roman"/>
          <w:b/>
          <w:sz w:val="24"/>
          <w:szCs w:val="24"/>
        </w:rPr>
        <w:t>1</w:t>
      </w:r>
    </w:p>
    <w:p w:rsidR="00CE2CD5" w:rsidRDefault="00CE2CD5" w:rsidP="00CE2CD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161616"/>
          <w:sz w:val="24"/>
          <w:szCs w:val="24"/>
        </w:rPr>
      </w:pPr>
    </w:p>
    <w:p w:rsidR="00CE2CD5" w:rsidRDefault="00CE2CD5" w:rsidP="00CE2CD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д.Палагай</w:t>
      </w:r>
    </w:p>
    <w:p w:rsidR="00CE2CD5" w:rsidRDefault="00CE2CD5" w:rsidP="00CE2CD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161616"/>
          <w:sz w:val="24"/>
          <w:szCs w:val="24"/>
        </w:rPr>
      </w:pPr>
    </w:p>
    <w:p w:rsidR="00CE2CD5" w:rsidRDefault="00CE2CD5" w:rsidP="00CE2CD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Об утверждении плана мероприятий </w:t>
      </w:r>
      <w:r w:rsidRPr="00CE562E">
        <w:rPr>
          <w:rFonts w:ascii="Times New Roman" w:hAnsi="Times New Roman" w:cs="Times New Roman"/>
          <w:b/>
          <w:bCs/>
          <w:sz w:val="24"/>
          <w:szCs w:val="24"/>
        </w:rPr>
        <w:t>(«дорожная карта») по</w:t>
      </w:r>
      <w:r w:rsidRPr="00CE562E">
        <w:rPr>
          <w:rFonts w:ascii="Times New Roman" w:hAnsi="Times New Roman" w:cs="Times New Roman"/>
          <w:b/>
          <w:sz w:val="24"/>
          <w:szCs w:val="24"/>
        </w:rPr>
        <w:t xml:space="preserve"> погашению (реструктуризации) кредиторской задолженности по бюджетным обязательствам </w:t>
      </w:r>
      <w:bookmarkEnd w:id="0"/>
      <w:r w:rsidRPr="00CE56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«Палагай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ское» </w:t>
      </w:r>
      <w:r w:rsidRPr="00CE562E">
        <w:rPr>
          <w:rFonts w:ascii="Times New Roman" w:hAnsi="Times New Roman" w:cs="Times New Roman"/>
          <w:b/>
          <w:sz w:val="24"/>
          <w:szCs w:val="24"/>
        </w:rPr>
        <w:t>в период 2020 - 2024 годов</w:t>
      </w:r>
    </w:p>
    <w:p w:rsidR="00CE2CD5" w:rsidRPr="00CE562E" w:rsidRDefault="00CE2CD5" w:rsidP="00CE2CD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D5" w:rsidRPr="004E6B75" w:rsidRDefault="00CE2CD5" w:rsidP="00CE2C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B75">
        <w:rPr>
          <w:rFonts w:ascii="Times New Roman" w:hAnsi="Times New Roman" w:cs="Times New Roman"/>
          <w:sz w:val="24"/>
          <w:szCs w:val="24"/>
        </w:rPr>
        <w:t>В целях повышения финансовой устойчивости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4E6B75">
        <w:rPr>
          <w:rFonts w:ascii="Times New Roman" w:hAnsi="Times New Roman" w:cs="Times New Roman"/>
          <w:sz w:val="24"/>
          <w:szCs w:val="24"/>
        </w:rPr>
        <w:t xml:space="preserve">» и создания условий для оздоровления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E6B75">
        <w:rPr>
          <w:rFonts w:ascii="Times New Roman" w:hAnsi="Times New Roman" w:cs="Times New Roman"/>
          <w:sz w:val="24"/>
          <w:szCs w:val="24"/>
        </w:rPr>
        <w:t>осударственных и муниципальных финансов</w:t>
      </w:r>
    </w:p>
    <w:p w:rsidR="00CE2CD5" w:rsidRPr="004E6B75" w:rsidRDefault="00CE2CD5" w:rsidP="00CE2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CD5" w:rsidRPr="001619C2" w:rsidRDefault="00CE2CD5" w:rsidP="00CE2CD5">
      <w:pPr>
        <w:jc w:val="center"/>
        <w:rPr>
          <w:rFonts w:ascii="Times New Roman" w:hAnsi="Times New Roman" w:cs="Times New Roman"/>
          <w:color w:val="161616"/>
          <w:sz w:val="24"/>
          <w:szCs w:val="24"/>
        </w:rPr>
      </w:pPr>
      <w:r w:rsidRPr="001619C2">
        <w:rPr>
          <w:rFonts w:ascii="Times New Roman" w:hAnsi="Times New Roman" w:cs="Times New Roman"/>
          <w:color w:val="161616"/>
          <w:sz w:val="24"/>
          <w:szCs w:val="24"/>
        </w:rPr>
        <w:t>ПОСТАНОВЛЯЕТ:</w:t>
      </w:r>
    </w:p>
    <w:p w:rsidR="00CE2CD5" w:rsidRDefault="00CE2CD5" w:rsidP="00CE2CD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40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4C1407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Pr="004C1407">
        <w:rPr>
          <w:rFonts w:ascii="Times New Roman" w:hAnsi="Times New Roman" w:cs="Times New Roman"/>
          <w:bCs/>
          <w:sz w:val="24"/>
          <w:szCs w:val="24"/>
        </w:rPr>
        <w:t>(«дорожная карта») по</w:t>
      </w:r>
      <w:r w:rsidRPr="004C1407">
        <w:rPr>
          <w:rFonts w:ascii="Times New Roman" w:hAnsi="Times New Roman" w:cs="Times New Roman"/>
          <w:sz w:val="24"/>
          <w:szCs w:val="24"/>
        </w:rPr>
        <w:t xml:space="preserve"> погашению (реструктуризации) кредиторской задолженности по бюджетным обязательствам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«Палагай</w:t>
      </w:r>
      <w:r w:rsidRPr="004C1407">
        <w:rPr>
          <w:rFonts w:ascii="Times New Roman" w:hAnsi="Times New Roman" w:cs="Times New Roman"/>
          <w:sz w:val="24"/>
          <w:szCs w:val="24"/>
        </w:rPr>
        <w:t>ское» в период 2020 - 2024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D5" w:rsidRPr="00651D1A" w:rsidRDefault="00CE2CD5" w:rsidP="00CE2CD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1D1A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651D1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E2CD5" w:rsidRPr="004C1407" w:rsidRDefault="00CE2CD5" w:rsidP="00CE2CD5">
      <w:pPr>
        <w:autoSpaceDE w:val="0"/>
        <w:autoSpaceDN w:val="0"/>
        <w:adjustRightInd w:val="0"/>
        <w:spacing w:after="0" w:line="240" w:lineRule="auto"/>
        <w:ind w:right="-144"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CD5" w:rsidRPr="001619C2" w:rsidRDefault="00CE2CD5" w:rsidP="00CE2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CD5" w:rsidRPr="001619C2" w:rsidRDefault="00CE2CD5" w:rsidP="00CE2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9C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1619C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19C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З.Н.Невоструева</w:t>
      </w:r>
    </w:p>
    <w:p w:rsidR="00CE2CD5" w:rsidRDefault="00CE2CD5" w:rsidP="00CE2CD5"/>
    <w:p w:rsidR="00CE2CD5" w:rsidRDefault="00CE2CD5" w:rsidP="00CE2CD5"/>
    <w:p w:rsidR="00CE2CD5" w:rsidRDefault="00CE2CD5" w:rsidP="00CE2CD5"/>
    <w:p w:rsidR="00CE2CD5" w:rsidRDefault="00CE2CD5" w:rsidP="00CE2CD5">
      <w:pPr>
        <w:sectPr w:rsidR="00CE2CD5" w:rsidSect="004E6B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2CD5" w:rsidRPr="00CE562E" w:rsidRDefault="00CE2CD5" w:rsidP="00CE2C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CE562E">
        <w:rPr>
          <w:rFonts w:ascii="Times New Roman" w:hAnsi="Times New Roman" w:cs="Times New Roman"/>
          <w:sz w:val="24"/>
          <w:szCs w:val="24"/>
        </w:rPr>
        <w:t xml:space="preserve">ТВЕРЖДЕН </w:t>
      </w:r>
    </w:p>
    <w:p w:rsidR="00CE2CD5" w:rsidRDefault="00CE2CD5" w:rsidP="00CE2C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562E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E2CD5" w:rsidRPr="00CE562E" w:rsidRDefault="00CE2CD5" w:rsidP="00CE2C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562E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«Палагай</w:t>
      </w:r>
      <w:r w:rsidRPr="00CE562E">
        <w:rPr>
          <w:rFonts w:ascii="Times New Roman" w:hAnsi="Times New Roman" w:cs="Times New Roman"/>
          <w:sz w:val="24"/>
          <w:szCs w:val="24"/>
        </w:rPr>
        <w:t>ское»</w:t>
      </w:r>
    </w:p>
    <w:p w:rsidR="00CE2CD5" w:rsidRPr="00CE2CD5" w:rsidRDefault="00CE2CD5" w:rsidP="00CE2CD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E562E">
        <w:rPr>
          <w:rFonts w:ascii="Times New Roman" w:hAnsi="Times New Roman" w:cs="Times New Roman"/>
          <w:sz w:val="24"/>
          <w:szCs w:val="24"/>
        </w:rPr>
        <w:t xml:space="preserve"> от </w:t>
      </w:r>
      <w:r w:rsidR="00AC3E0D" w:rsidRPr="00AC3E0D">
        <w:rPr>
          <w:rFonts w:ascii="Times New Roman" w:hAnsi="Times New Roman" w:cs="Times New Roman"/>
          <w:sz w:val="24"/>
          <w:szCs w:val="24"/>
        </w:rPr>
        <w:t>11.03</w:t>
      </w:r>
      <w:r w:rsidRPr="00AC3E0D">
        <w:rPr>
          <w:rFonts w:ascii="Times New Roman" w:hAnsi="Times New Roman" w:cs="Times New Roman"/>
          <w:sz w:val="24"/>
          <w:szCs w:val="24"/>
        </w:rPr>
        <w:t>.2020</w:t>
      </w:r>
      <w:r w:rsidR="00AC3E0D" w:rsidRPr="00AC3E0D">
        <w:rPr>
          <w:rFonts w:ascii="Times New Roman" w:hAnsi="Times New Roman" w:cs="Times New Roman"/>
          <w:sz w:val="24"/>
          <w:szCs w:val="24"/>
        </w:rPr>
        <w:t xml:space="preserve"> № 4</w:t>
      </w:r>
      <w:r w:rsidRPr="00AC3E0D">
        <w:rPr>
          <w:rFonts w:ascii="Times New Roman" w:hAnsi="Times New Roman" w:cs="Times New Roman"/>
          <w:sz w:val="24"/>
          <w:szCs w:val="24"/>
        </w:rPr>
        <w:t>.1</w:t>
      </w:r>
    </w:p>
    <w:p w:rsidR="00CE2CD5" w:rsidRPr="00CE2CD5" w:rsidRDefault="00CE2CD5" w:rsidP="00CE2CD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2CD5" w:rsidRPr="00CE562E" w:rsidRDefault="00CE2CD5" w:rsidP="00CE2CD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62E">
        <w:rPr>
          <w:rFonts w:ascii="Times New Roman" w:hAnsi="Times New Roman" w:cs="Times New Roman"/>
          <w:b/>
          <w:bCs/>
          <w:sz w:val="24"/>
          <w:szCs w:val="24"/>
        </w:rPr>
        <w:t>План мероприятий («дорожная карта») по</w:t>
      </w:r>
      <w:r w:rsidRPr="00CE562E">
        <w:rPr>
          <w:rFonts w:ascii="Times New Roman" w:hAnsi="Times New Roman" w:cs="Times New Roman"/>
          <w:b/>
          <w:sz w:val="24"/>
          <w:szCs w:val="24"/>
        </w:rPr>
        <w:t xml:space="preserve"> погашению (реструктуризации) кредиторской задолженности по бюджетным обязательствам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«Палагай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ское» </w:t>
      </w:r>
      <w:r w:rsidRPr="00CE562E">
        <w:rPr>
          <w:rFonts w:ascii="Times New Roman" w:hAnsi="Times New Roman" w:cs="Times New Roman"/>
          <w:b/>
          <w:sz w:val="24"/>
          <w:szCs w:val="24"/>
        </w:rPr>
        <w:t>в период 2020 - 2024 годов</w:t>
      </w:r>
    </w:p>
    <w:p w:rsidR="00CE2CD5" w:rsidRPr="00CE562E" w:rsidRDefault="00CE2CD5" w:rsidP="00CE2C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3651"/>
        <w:gridCol w:w="2268"/>
        <w:gridCol w:w="2268"/>
        <w:gridCol w:w="6172"/>
      </w:tblGrid>
      <w:tr w:rsidR="00CE2CD5" w:rsidRPr="00CE562E" w:rsidTr="00460B4A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14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Инвентаризация кредиторской задолженности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Инвентаризация кредиторской задолженности по бюджетным обязательствам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ское»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«Палагай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ское»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До 15 марта 2020 года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 итогам инвентаризации: </w:t>
            </w:r>
          </w:p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а) кредиторской задолженности с возможностью реструктуризации в текущем финансовом году и (или) плановом периоде;</w:t>
            </w:r>
          </w:p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б) кредиторской задолженности, необеспеченной бюджетными ассигнованиями (лимитами бюджетных обязательств) в текущем финансовом году и плановом периоде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инвентаризации в Управление финансов Администрации муниципального образования «Юкаменский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До 20 марта 2020 года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Анализ структуры кредиторской задолженности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Мероприятия по погашению (реструктуризации) кредиторской задолженности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с контрагентами (кредиторами), в том числе органами государственной власти по неисполненным муниципальным контрактам, договорам гражданско-правового характера сроков 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погашения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До 1 апреля 2020 года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кредиторами, в том числе органами государственной власти  соглашений о реструктуризации кредиторской  задолженности до 2024 года и перенос ее оплаты на плановый период  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графиков погашения кредиторской задолженности, на плановый  период с учетом заключенных соглашений по реструктуризации (далее –  график)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До 15 апреля 2020 года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Представление утвержденных графиков в Управление финансов Администрации муниципального образования «Юкаменский район»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в сроки, установленные графиками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графиками 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14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кредиторской задолженности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финансов Администрации муниципального образования «Юкаменский район» информации об исполнении мероприятий, направленных на погашение (реструктуризацию) кредиторской задолженности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месяца, следующего за отчетным кварталом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Контроль погашения (реструктуризации) кредиторской задолженности</w:t>
            </w:r>
          </w:p>
        </w:tc>
      </w:tr>
      <w:tr w:rsidR="00CE2CD5" w:rsidRPr="00CE562E" w:rsidTr="00460B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текущего </w:t>
            </w:r>
            <w:proofErr w:type="gramStart"/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бюджетных обязательств 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Палагай</w:t>
            </w: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CD5" w:rsidRPr="00CE562E" w:rsidRDefault="00CE2CD5" w:rsidP="00460B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2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 состоянию на 1 января 2021 года  просроченной кредиторской задолженности </w:t>
            </w:r>
          </w:p>
        </w:tc>
      </w:tr>
    </w:tbl>
    <w:p w:rsidR="00030F63" w:rsidRDefault="00030F63" w:rsidP="00CE2CD5"/>
    <w:sectPr w:rsidR="00030F63" w:rsidSect="00651D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E7"/>
    <w:multiLevelType w:val="hybridMultilevel"/>
    <w:tmpl w:val="7EAC0758"/>
    <w:lvl w:ilvl="0" w:tplc="ECC254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3B"/>
    <w:rsid w:val="00030F63"/>
    <w:rsid w:val="000D06CB"/>
    <w:rsid w:val="00AC3E0D"/>
    <w:rsid w:val="00CB013B"/>
    <w:rsid w:val="00C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CD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E2C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E2CD5"/>
    <w:pPr>
      <w:spacing w:before="195" w:after="180" w:line="240" w:lineRule="auto"/>
    </w:pPr>
    <w:rPr>
      <w:rFonts w:ascii="Tahoma" w:eastAsia="Times New Roman" w:hAnsi="Tahoma" w:cs="Tahoma"/>
      <w:color w:val="161616"/>
      <w:sz w:val="20"/>
      <w:szCs w:val="20"/>
    </w:rPr>
  </w:style>
  <w:style w:type="paragraph" w:styleId="a6">
    <w:name w:val="List Paragraph"/>
    <w:basedOn w:val="a"/>
    <w:uiPriority w:val="34"/>
    <w:qFormat/>
    <w:rsid w:val="00CE2C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CD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E2C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E2CD5"/>
    <w:pPr>
      <w:spacing w:before="195" w:after="180" w:line="240" w:lineRule="auto"/>
    </w:pPr>
    <w:rPr>
      <w:rFonts w:ascii="Tahoma" w:eastAsia="Times New Roman" w:hAnsi="Tahoma" w:cs="Tahoma"/>
      <w:color w:val="161616"/>
      <w:sz w:val="20"/>
      <w:szCs w:val="20"/>
    </w:rPr>
  </w:style>
  <w:style w:type="paragraph" w:styleId="a6">
    <w:name w:val="List Paragraph"/>
    <w:basedOn w:val="a"/>
    <w:uiPriority w:val="34"/>
    <w:qFormat/>
    <w:rsid w:val="00CE2C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2020-04-16T05:00:00Z</dcterms:created>
  <dcterms:modified xsi:type="dcterms:W3CDTF">2020-04-16T05:28:00Z</dcterms:modified>
</cp:coreProperties>
</file>