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2A" w:rsidRDefault="00CD352A" w:rsidP="00CD352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286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2A" w:rsidRDefault="00CD352A" w:rsidP="00CD352A">
      <w:pPr>
        <w:jc w:val="center"/>
        <w:rPr>
          <w:b/>
        </w:rPr>
      </w:pPr>
      <w:r>
        <w:rPr>
          <w:b/>
        </w:rPr>
        <w:t>«ПАЛАГАЙ» МУНИЦИПАЛ КЫЛДЫТЭТЛЭН  АДМИНИСТРАЦИЕЗ</w:t>
      </w:r>
    </w:p>
    <w:p w:rsidR="00CD352A" w:rsidRDefault="00CD352A" w:rsidP="00CD352A">
      <w:pPr>
        <w:jc w:val="center"/>
        <w:rPr>
          <w:b/>
        </w:rPr>
      </w:pPr>
      <w:r>
        <w:rPr>
          <w:b/>
        </w:rPr>
        <w:t>АДМИНИСТРАЦИЯ МУНИЦИПАЛЬНОГО  ОБРАЗОВАНИЯ «ПАЛАГАЙСКОЕ»</w:t>
      </w:r>
    </w:p>
    <w:p w:rsidR="00CD352A" w:rsidRDefault="00CD352A" w:rsidP="00CD352A">
      <w:pPr>
        <w:jc w:val="center"/>
        <w:rPr>
          <w:b/>
        </w:rPr>
      </w:pPr>
    </w:p>
    <w:p w:rsidR="00CD352A" w:rsidRDefault="00CD352A" w:rsidP="00CD352A">
      <w:pPr>
        <w:jc w:val="center"/>
        <w:rPr>
          <w:b/>
        </w:rPr>
      </w:pPr>
    </w:p>
    <w:p w:rsidR="00CD352A" w:rsidRDefault="00CD352A" w:rsidP="00CD352A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CD352A" w:rsidRDefault="00CD352A" w:rsidP="00CD352A">
      <w:pPr>
        <w:jc w:val="center"/>
        <w:rPr>
          <w:b/>
        </w:rPr>
      </w:pPr>
    </w:p>
    <w:p w:rsidR="00CD352A" w:rsidRDefault="00406A7D" w:rsidP="00CD352A">
      <w:pPr>
        <w:tabs>
          <w:tab w:val="left" w:pos="7680"/>
        </w:tabs>
        <w:rPr>
          <w:b/>
        </w:rPr>
      </w:pPr>
      <w:r>
        <w:rPr>
          <w:b/>
        </w:rPr>
        <w:t>0</w:t>
      </w:r>
      <w:r w:rsidR="00B054BC">
        <w:rPr>
          <w:b/>
        </w:rPr>
        <w:t>3 ноября</w:t>
      </w:r>
      <w:r w:rsidR="00CD352A">
        <w:rPr>
          <w:b/>
        </w:rPr>
        <w:t xml:space="preserve"> 2017 года                   </w:t>
      </w:r>
      <w:r w:rsidR="00B054BC">
        <w:rPr>
          <w:b/>
        </w:rPr>
        <w:t xml:space="preserve">             </w:t>
      </w:r>
      <w:r w:rsidR="00B054BC">
        <w:rPr>
          <w:b/>
        </w:rPr>
        <w:tab/>
        <w:t xml:space="preserve">               № 2</w:t>
      </w:r>
      <w:r w:rsidR="00D949DE">
        <w:rPr>
          <w:b/>
        </w:rPr>
        <w:t>3</w:t>
      </w:r>
    </w:p>
    <w:p w:rsidR="00CD352A" w:rsidRDefault="00CD352A" w:rsidP="00CD352A">
      <w:pPr>
        <w:tabs>
          <w:tab w:val="left" w:pos="7680"/>
        </w:tabs>
        <w:rPr>
          <w:b/>
          <w:sz w:val="20"/>
        </w:rPr>
      </w:pPr>
      <w:r>
        <w:rPr>
          <w:b/>
        </w:rPr>
        <w:t xml:space="preserve">                                                                     </w:t>
      </w:r>
      <w:r>
        <w:rPr>
          <w:b/>
          <w:sz w:val="20"/>
        </w:rPr>
        <w:t>д.Палагай</w:t>
      </w:r>
    </w:p>
    <w:p w:rsidR="00CD352A" w:rsidRPr="00CD352A" w:rsidRDefault="00CD352A" w:rsidP="00D949D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54BC" w:rsidRPr="00B054BC" w:rsidRDefault="00B054BC" w:rsidP="00B054BC">
      <w:pPr>
        <w:spacing w:before="240" w:line="312" w:lineRule="atLeast"/>
        <w:jc w:val="center"/>
        <w:rPr>
          <w:b/>
          <w:bCs/>
          <w:szCs w:val="24"/>
          <w:bdr w:val="none" w:sz="0" w:space="0" w:color="auto" w:frame="1"/>
        </w:rPr>
      </w:pPr>
      <w:r w:rsidRPr="00B054BC">
        <w:rPr>
          <w:b/>
          <w:bCs/>
          <w:szCs w:val="24"/>
          <w:bdr w:val="none" w:sz="0" w:space="0" w:color="auto" w:frame="1"/>
        </w:rPr>
        <w:t>Об утверждении  муниципальной программы муниципального образования  «</w:t>
      </w:r>
      <w:r>
        <w:rPr>
          <w:b/>
          <w:bCs/>
          <w:szCs w:val="24"/>
          <w:bdr w:val="none" w:sz="0" w:space="0" w:color="auto" w:frame="1"/>
        </w:rPr>
        <w:t>Палагай</w:t>
      </w:r>
      <w:r w:rsidRPr="00B054BC">
        <w:rPr>
          <w:b/>
          <w:bCs/>
          <w:szCs w:val="24"/>
          <w:bdr w:val="none" w:sz="0" w:space="0" w:color="auto" w:frame="1"/>
        </w:rPr>
        <w:t>ское» Юкаменского района Удмуртской Республики «Благоустройство зон отдыха в населенных пунктах муниципального образования «</w:t>
      </w:r>
      <w:r>
        <w:rPr>
          <w:b/>
          <w:bCs/>
          <w:szCs w:val="24"/>
          <w:bdr w:val="none" w:sz="0" w:space="0" w:color="auto" w:frame="1"/>
        </w:rPr>
        <w:t>Палагайское</w:t>
      </w:r>
      <w:r w:rsidRPr="00B054BC">
        <w:rPr>
          <w:b/>
          <w:bCs/>
          <w:szCs w:val="24"/>
          <w:bdr w:val="none" w:sz="0" w:space="0" w:color="auto" w:frame="1"/>
        </w:rPr>
        <w:t>» Юкаменского района Удмуртской Республики  2018-2020 годы»</w:t>
      </w:r>
    </w:p>
    <w:p w:rsidR="00B054BC" w:rsidRPr="00B054BC" w:rsidRDefault="00B054BC" w:rsidP="00B054BC">
      <w:pPr>
        <w:spacing w:before="240" w:line="312" w:lineRule="atLeast"/>
        <w:jc w:val="both"/>
        <w:rPr>
          <w:bCs/>
          <w:szCs w:val="24"/>
        </w:rPr>
      </w:pPr>
      <w:r w:rsidRPr="00B054BC">
        <w:rPr>
          <w:bCs/>
          <w:szCs w:val="24"/>
          <w:bdr w:val="none" w:sz="0" w:space="0" w:color="auto" w:frame="1"/>
        </w:rPr>
        <w:t>В соответствии с Бюджетным кодексом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</w:t>
      </w:r>
      <w:r>
        <w:rPr>
          <w:bCs/>
          <w:szCs w:val="24"/>
          <w:bdr w:val="none" w:sz="0" w:space="0" w:color="auto" w:frame="1"/>
        </w:rPr>
        <w:t>ьного образования «Палагайское»</w:t>
      </w:r>
      <w:r w:rsidRPr="00B054BC">
        <w:rPr>
          <w:bCs/>
          <w:szCs w:val="24"/>
          <w:bdr w:val="none" w:sz="0" w:space="0" w:color="auto" w:frame="1"/>
        </w:rPr>
        <w:t xml:space="preserve">, </w:t>
      </w:r>
      <w:r>
        <w:rPr>
          <w:bCs/>
          <w:szCs w:val="24"/>
          <w:bdr w:val="none" w:sz="0" w:space="0" w:color="auto" w:frame="1"/>
        </w:rPr>
        <w:t xml:space="preserve">Администрация </w:t>
      </w:r>
      <w:r w:rsidRPr="00B054BC">
        <w:rPr>
          <w:bCs/>
          <w:szCs w:val="24"/>
          <w:bdr w:val="none" w:sz="0" w:space="0" w:color="auto" w:frame="1"/>
        </w:rPr>
        <w:t>муниципального образования «Палагайское»</w:t>
      </w:r>
    </w:p>
    <w:p w:rsidR="00B054BC" w:rsidRPr="00B054BC" w:rsidRDefault="00B054BC" w:rsidP="00B054BC">
      <w:pPr>
        <w:spacing w:before="240" w:line="312" w:lineRule="atLeast"/>
        <w:jc w:val="center"/>
        <w:rPr>
          <w:bCs/>
          <w:szCs w:val="24"/>
        </w:rPr>
      </w:pPr>
      <w:r>
        <w:rPr>
          <w:b/>
          <w:szCs w:val="24"/>
          <w:bdr w:val="none" w:sz="0" w:space="0" w:color="auto" w:frame="1"/>
        </w:rPr>
        <w:t>ПОСТАНОВЛЯЕТ</w:t>
      </w:r>
      <w:r w:rsidRPr="00B054BC">
        <w:rPr>
          <w:b/>
          <w:szCs w:val="24"/>
          <w:bdr w:val="none" w:sz="0" w:space="0" w:color="auto" w:frame="1"/>
        </w:rPr>
        <w:t>:</w:t>
      </w:r>
    </w:p>
    <w:p w:rsidR="00B054BC" w:rsidRPr="00B054BC" w:rsidRDefault="00B054BC" w:rsidP="00B054BC">
      <w:pPr>
        <w:spacing w:before="240" w:line="270" w:lineRule="atLeast"/>
        <w:ind w:left="720" w:hanging="360"/>
        <w:jc w:val="both"/>
        <w:rPr>
          <w:bCs/>
          <w:szCs w:val="24"/>
        </w:rPr>
      </w:pPr>
      <w:r w:rsidRPr="00B054BC">
        <w:rPr>
          <w:bCs/>
          <w:szCs w:val="24"/>
          <w:bdr w:val="none" w:sz="0" w:space="0" w:color="auto" w:frame="1"/>
        </w:rPr>
        <w:t xml:space="preserve">1.     Утвердить муниципальную программу «Благоустройство зон отдыха в населенных пунктах  муниципального образования «Палагайское»  Юкаменского района Удмуртской Республики  2018-2020 годы». </w:t>
      </w:r>
    </w:p>
    <w:p w:rsidR="00B054BC" w:rsidRPr="00B054BC" w:rsidRDefault="00B054BC" w:rsidP="00B054BC">
      <w:pPr>
        <w:spacing w:before="240" w:line="312" w:lineRule="atLeast"/>
        <w:ind w:left="720" w:hanging="360"/>
        <w:jc w:val="both"/>
        <w:rPr>
          <w:bCs/>
          <w:szCs w:val="24"/>
          <w:bdr w:val="none" w:sz="0" w:space="0" w:color="auto" w:frame="1"/>
        </w:rPr>
      </w:pPr>
      <w:r w:rsidRPr="00B054BC">
        <w:rPr>
          <w:bCs/>
          <w:szCs w:val="24"/>
          <w:bdr w:val="none" w:sz="0" w:space="0" w:color="auto" w:frame="1"/>
        </w:rPr>
        <w:t>2.    Опубликовать настоящее постановление в Информационном вестнике муниципального образования «Палагайское»  и разместить на официальном сайте муниципального образования « Юкаменский район».</w:t>
      </w:r>
    </w:p>
    <w:p w:rsidR="00B054BC" w:rsidRDefault="00B054BC" w:rsidP="00B054BC">
      <w:pPr>
        <w:spacing w:before="240" w:line="312" w:lineRule="atLeast"/>
        <w:ind w:left="720" w:hanging="360"/>
        <w:jc w:val="both"/>
        <w:rPr>
          <w:bCs/>
          <w:szCs w:val="24"/>
          <w:bdr w:val="none" w:sz="0" w:space="0" w:color="auto" w:frame="1"/>
        </w:rPr>
      </w:pPr>
      <w:r>
        <w:rPr>
          <w:bCs/>
          <w:szCs w:val="24"/>
          <w:bdr w:val="none" w:sz="0" w:space="0" w:color="auto" w:frame="1"/>
        </w:rPr>
        <w:t>3. Контроль над</w:t>
      </w:r>
      <w:r w:rsidRPr="00B054BC">
        <w:rPr>
          <w:bCs/>
          <w:szCs w:val="24"/>
          <w:bdr w:val="none" w:sz="0" w:space="0" w:color="auto" w:frame="1"/>
        </w:rPr>
        <w:t xml:space="preserve"> исполнением настоящего постановления </w:t>
      </w:r>
      <w:r>
        <w:rPr>
          <w:bCs/>
          <w:szCs w:val="24"/>
          <w:bdr w:val="none" w:sz="0" w:space="0" w:color="auto" w:frame="1"/>
        </w:rPr>
        <w:t>оставляю за собой.</w:t>
      </w:r>
    </w:p>
    <w:p w:rsidR="00B054BC" w:rsidRDefault="00B054BC" w:rsidP="00B054BC">
      <w:pPr>
        <w:spacing w:before="240" w:line="312" w:lineRule="atLeast"/>
        <w:ind w:left="720" w:hanging="360"/>
        <w:jc w:val="both"/>
        <w:rPr>
          <w:bCs/>
          <w:szCs w:val="24"/>
          <w:bdr w:val="none" w:sz="0" w:space="0" w:color="auto" w:frame="1"/>
        </w:rPr>
      </w:pPr>
    </w:p>
    <w:p w:rsidR="00B054BC" w:rsidRPr="00B054BC" w:rsidRDefault="00B054BC" w:rsidP="00B054BC">
      <w:pPr>
        <w:spacing w:before="240" w:line="312" w:lineRule="atLeast"/>
        <w:ind w:left="720" w:hanging="360"/>
        <w:jc w:val="both"/>
        <w:rPr>
          <w:bCs/>
          <w:sz w:val="28"/>
          <w:szCs w:val="28"/>
        </w:rPr>
      </w:pPr>
      <w:r w:rsidRPr="00B054BC">
        <w:rPr>
          <w:bCs/>
          <w:sz w:val="28"/>
          <w:szCs w:val="28"/>
          <w:bdr w:val="none" w:sz="0" w:space="0" w:color="auto" w:frame="1"/>
        </w:rPr>
        <w:t>    </w:t>
      </w:r>
    </w:p>
    <w:p w:rsidR="00CD352A" w:rsidRPr="00CD352A" w:rsidRDefault="00CD352A" w:rsidP="00CD352A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0F63" w:rsidRDefault="00CD352A">
      <w:pPr>
        <w:rPr>
          <w:szCs w:val="24"/>
        </w:rPr>
      </w:pPr>
      <w:r>
        <w:rPr>
          <w:szCs w:val="24"/>
        </w:rPr>
        <w:t xml:space="preserve">Глава муниципального образования                                                    </w:t>
      </w:r>
      <w:r w:rsidR="00BC7EFE">
        <w:rPr>
          <w:szCs w:val="24"/>
        </w:rPr>
        <w:t xml:space="preserve">             </w:t>
      </w:r>
      <w:r>
        <w:rPr>
          <w:szCs w:val="24"/>
        </w:rPr>
        <w:t>З.Н.Невоструева</w:t>
      </w:r>
    </w:p>
    <w:p w:rsidR="00BA2B13" w:rsidRDefault="00BA2B13">
      <w:pPr>
        <w:rPr>
          <w:szCs w:val="24"/>
        </w:rPr>
      </w:pPr>
    </w:p>
    <w:p w:rsidR="00BA2B13" w:rsidRDefault="00BA2B13">
      <w:pPr>
        <w:rPr>
          <w:szCs w:val="24"/>
        </w:rPr>
      </w:pPr>
    </w:p>
    <w:p w:rsidR="00BA2B13" w:rsidRDefault="00BA2B13">
      <w:pPr>
        <w:rPr>
          <w:szCs w:val="24"/>
        </w:rPr>
      </w:pPr>
    </w:p>
    <w:p w:rsidR="00BA2B13" w:rsidRDefault="00BA2B13">
      <w:pPr>
        <w:rPr>
          <w:szCs w:val="24"/>
        </w:rPr>
      </w:pPr>
    </w:p>
    <w:p w:rsidR="00BA2B13" w:rsidRDefault="00BA2B13">
      <w:pPr>
        <w:rPr>
          <w:szCs w:val="24"/>
        </w:rPr>
      </w:pPr>
    </w:p>
    <w:p w:rsidR="00BA2B13" w:rsidRDefault="00BA2B13">
      <w:pPr>
        <w:rPr>
          <w:szCs w:val="24"/>
        </w:rPr>
      </w:pPr>
    </w:p>
    <w:p w:rsidR="00BA2B13" w:rsidRDefault="00BA2B13">
      <w:pPr>
        <w:rPr>
          <w:szCs w:val="24"/>
        </w:rPr>
      </w:pPr>
    </w:p>
    <w:p w:rsidR="00BA2B13" w:rsidRDefault="00BA2B13">
      <w:pPr>
        <w:rPr>
          <w:szCs w:val="24"/>
        </w:rPr>
      </w:pPr>
    </w:p>
    <w:p w:rsidR="00BA2B13" w:rsidRPr="00BA2B13" w:rsidRDefault="00BA2B13" w:rsidP="00BA2B13">
      <w:pPr>
        <w:keepNext/>
        <w:spacing w:before="360" w:after="120"/>
        <w:contextualSpacing/>
        <w:jc w:val="center"/>
        <w:rPr>
          <w:b/>
          <w:bCs/>
          <w:szCs w:val="24"/>
          <w:lang w:val="x-none" w:eastAsia="en-US"/>
        </w:rPr>
      </w:pPr>
      <w:r w:rsidRPr="00BA2B13">
        <w:rPr>
          <w:b/>
          <w:bCs/>
          <w:szCs w:val="24"/>
          <w:lang w:val="x-none" w:eastAsia="en-US"/>
        </w:rPr>
        <w:lastRenderedPageBreak/>
        <w:t>Муниципальная программа</w:t>
      </w:r>
    </w:p>
    <w:p w:rsidR="00BA2B13" w:rsidRPr="00BA2B13" w:rsidRDefault="00BA2B13" w:rsidP="00BA2B13">
      <w:pPr>
        <w:keepNext/>
        <w:spacing w:before="360" w:after="120"/>
        <w:contextualSpacing/>
        <w:jc w:val="center"/>
        <w:rPr>
          <w:b/>
          <w:bCs/>
          <w:szCs w:val="24"/>
          <w:lang w:val="x-none" w:eastAsia="en-US"/>
        </w:rPr>
      </w:pPr>
      <w:r w:rsidRPr="00BA2B13">
        <w:rPr>
          <w:b/>
          <w:bCs/>
          <w:szCs w:val="24"/>
          <w:lang w:val="x-none" w:eastAsia="en-US"/>
        </w:rPr>
        <w:t>«Благоустройство и охрана окружающей среды»</w:t>
      </w:r>
    </w:p>
    <w:p w:rsidR="00BA2B13" w:rsidRPr="00BA2B13" w:rsidRDefault="00BA2B13" w:rsidP="00BA2B13">
      <w:pPr>
        <w:keepNext/>
        <w:spacing w:before="360" w:after="120"/>
        <w:contextualSpacing/>
        <w:rPr>
          <w:b/>
          <w:bCs/>
          <w:szCs w:val="24"/>
          <w:lang w:val="x-none" w:eastAsia="en-US"/>
        </w:rPr>
      </w:pPr>
    </w:p>
    <w:p w:rsidR="00BA2B13" w:rsidRPr="00BA2B13" w:rsidRDefault="00BA2B13" w:rsidP="00BA2B13">
      <w:pPr>
        <w:keepNext/>
        <w:autoSpaceDE w:val="0"/>
        <w:autoSpaceDN w:val="0"/>
        <w:adjustRightInd w:val="0"/>
        <w:spacing w:before="360" w:after="240"/>
        <w:ind w:left="720" w:right="565"/>
        <w:contextualSpacing/>
        <w:jc w:val="center"/>
        <w:rPr>
          <w:b/>
          <w:szCs w:val="24"/>
          <w:lang w:val="x-none" w:eastAsia="en-US"/>
        </w:rPr>
      </w:pPr>
      <w:r w:rsidRPr="00BA2B13">
        <w:rPr>
          <w:b/>
          <w:szCs w:val="24"/>
          <w:lang w:val="x-none" w:eastAsia="en-US"/>
        </w:rPr>
        <w:t>Краткая характеристика (паспорт)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044"/>
      </w:tblGrid>
      <w:tr w:rsidR="00BA2B13" w:rsidRPr="00BA2B13" w:rsidTr="00BA2B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t>Наименование подпрограммы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t>Благоустройство и охрана окружающей среды</w:t>
            </w:r>
          </w:p>
        </w:tc>
      </w:tr>
      <w:tr w:rsidR="00BA2B13" w:rsidRPr="00BA2B13" w:rsidTr="00BA2B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t xml:space="preserve">Координатор 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t xml:space="preserve">Глава  муниципального образования «Палагайское»  </w:t>
            </w:r>
          </w:p>
        </w:tc>
      </w:tr>
      <w:tr w:rsidR="00BA2B13" w:rsidRPr="00BA2B13" w:rsidTr="00BA2B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szCs w:val="24"/>
              </w:rPr>
            </w:pPr>
            <w:r w:rsidRPr="00BA2B13">
              <w:rPr>
                <w:bCs/>
                <w:szCs w:val="24"/>
              </w:rPr>
              <w:t xml:space="preserve">Ответственный исполнитель 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t>Администрация муниципального образования «Палагайское»</w:t>
            </w:r>
          </w:p>
        </w:tc>
      </w:tr>
      <w:tr w:rsidR="00BA2B13" w:rsidRPr="00BA2B13" w:rsidTr="00BA2B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szCs w:val="24"/>
              </w:rPr>
            </w:pPr>
            <w:r w:rsidRPr="00BA2B13">
              <w:rPr>
                <w:bCs/>
                <w:szCs w:val="24"/>
              </w:rPr>
              <w:t xml:space="preserve">Соисполнители 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t>ООО «Куркан, жители муниципального образования «Палагайское»</w:t>
            </w:r>
          </w:p>
        </w:tc>
      </w:tr>
      <w:tr w:rsidR="00BA2B13" w:rsidRPr="00BA2B13" w:rsidTr="00BA2B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szCs w:val="24"/>
              </w:rPr>
            </w:pPr>
            <w:r w:rsidRPr="00BA2B13">
              <w:rPr>
                <w:bCs/>
                <w:szCs w:val="24"/>
              </w:rPr>
              <w:t>Цель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widowControl w:val="0"/>
              <w:tabs>
                <w:tab w:val="left" w:pos="1049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Cs w:val="24"/>
              </w:rPr>
            </w:pPr>
            <w:r w:rsidRPr="00BA2B13">
              <w:rPr>
                <w:rFonts w:cs="Courier New"/>
                <w:szCs w:val="24"/>
              </w:rPr>
              <w:t>-</w:t>
            </w:r>
            <w:r w:rsidRPr="00BA2B13">
              <w:rPr>
                <w:rFonts w:cs="Courier New"/>
                <w:color w:val="000000"/>
                <w:szCs w:val="24"/>
              </w:rPr>
              <w:t>Совершенствование системы комплексного благоустройства муниципального образования «Палагайское»;</w:t>
            </w:r>
          </w:p>
          <w:p w:rsidR="00BA2B13" w:rsidRPr="00BA2B13" w:rsidRDefault="00BA2B13" w:rsidP="00BA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Cs w:val="24"/>
              </w:rPr>
            </w:pPr>
            <w:r w:rsidRPr="00BA2B13">
              <w:rPr>
                <w:rFonts w:cs="Courier New"/>
                <w:color w:val="000000"/>
                <w:szCs w:val="24"/>
              </w:rPr>
              <w:t>-</w:t>
            </w:r>
            <w:r w:rsidRPr="00BA2B13">
              <w:rPr>
                <w:rFonts w:cs="Courier New"/>
                <w:szCs w:val="24"/>
              </w:rPr>
              <w:t>Повышение уровня внешнего благоустройства и</w:t>
            </w:r>
            <w:r w:rsidRPr="00BA2B13">
              <w:rPr>
                <w:rFonts w:cs="Courier New"/>
                <w:szCs w:val="24"/>
              </w:rPr>
              <w:br/>
              <w:t xml:space="preserve">санитарного содержания населенных пунктов </w:t>
            </w:r>
            <w:r w:rsidRPr="00BA2B13">
              <w:rPr>
                <w:rFonts w:cs="Courier New"/>
                <w:color w:val="000000"/>
                <w:szCs w:val="24"/>
              </w:rPr>
              <w:t>муниципального образования «Палагайское»;</w:t>
            </w:r>
            <w:r w:rsidRPr="00BA2B13">
              <w:rPr>
                <w:rFonts w:cs="Courier New"/>
                <w:szCs w:val="24"/>
              </w:rPr>
              <w:t xml:space="preserve"> </w:t>
            </w:r>
          </w:p>
          <w:p w:rsidR="00BA2B13" w:rsidRPr="00BA2B13" w:rsidRDefault="00BA2B13" w:rsidP="00BA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szCs w:val="24"/>
              </w:rPr>
            </w:pPr>
            <w:r w:rsidRPr="00BA2B13">
              <w:rPr>
                <w:rFonts w:cs="Courier New"/>
                <w:szCs w:val="24"/>
              </w:rPr>
              <w:t xml:space="preserve">- Совершенствование </w:t>
            </w:r>
            <w:proofErr w:type="gramStart"/>
            <w:r w:rsidRPr="00BA2B13">
              <w:rPr>
                <w:rFonts w:cs="Courier New"/>
                <w:szCs w:val="24"/>
              </w:rPr>
              <w:t>эстетического вида</w:t>
            </w:r>
            <w:proofErr w:type="gramEnd"/>
            <w:r w:rsidRPr="00BA2B13">
              <w:rPr>
                <w:rFonts w:cs="Courier New"/>
                <w:szCs w:val="24"/>
              </w:rPr>
              <w:t xml:space="preserve"> </w:t>
            </w:r>
            <w:r w:rsidRPr="00BA2B13">
              <w:rPr>
                <w:rFonts w:cs="Courier New"/>
                <w:color w:val="000000"/>
                <w:szCs w:val="24"/>
              </w:rPr>
              <w:t>муниципального образования «Палагайское»</w:t>
            </w:r>
            <w:r w:rsidRPr="00BA2B13">
              <w:rPr>
                <w:rFonts w:cs="Courier New"/>
                <w:szCs w:val="24"/>
              </w:rPr>
              <w:t>, создание гармоничной архитектурно-ландшафтной среды</w:t>
            </w:r>
          </w:p>
          <w:p w:rsidR="00BA2B13" w:rsidRPr="00BA2B13" w:rsidRDefault="00BA2B13" w:rsidP="00BA2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Cs w:val="24"/>
              </w:rPr>
            </w:pPr>
            <w:r w:rsidRPr="00BA2B13">
              <w:rPr>
                <w:rFonts w:cs="Courier New"/>
                <w:szCs w:val="24"/>
              </w:rPr>
              <w:t>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BA2B13" w:rsidRPr="00BA2B13" w:rsidRDefault="00BA2B13" w:rsidP="00BA2B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A2B13">
              <w:rPr>
                <w:szCs w:val="24"/>
              </w:rPr>
              <w:t>-  Повышение общего  уровня благоустройства поселения</w:t>
            </w:r>
          </w:p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Cs/>
                <w:szCs w:val="24"/>
              </w:rPr>
            </w:pPr>
            <w:r w:rsidRPr="00BA2B13">
              <w:rPr>
                <w:szCs w:val="24"/>
              </w:rPr>
              <w:t>-   Обеспечение конституционных прав граждан на благоприятную окружающую среду на водных объектах поселения.</w:t>
            </w:r>
          </w:p>
        </w:tc>
      </w:tr>
      <w:tr w:rsidR="00BA2B13" w:rsidRPr="00BA2B13" w:rsidTr="00BA2B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szCs w:val="24"/>
              </w:rPr>
            </w:pPr>
            <w:r w:rsidRPr="00BA2B13">
              <w:rPr>
                <w:bCs/>
                <w:szCs w:val="24"/>
              </w:rPr>
              <w:t xml:space="preserve">Задачи 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jc w:val="both"/>
              <w:rPr>
                <w:color w:val="000000"/>
                <w:szCs w:val="24"/>
              </w:rPr>
            </w:pPr>
            <w:r w:rsidRPr="00BA2B13">
              <w:rPr>
                <w:color w:val="000000"/>
                <w:szCs w:val="24"/>
              </w:rPr>
              <w:t>- Приведение в качественное состояние элементов благоустройства,</w:t>
            </w:r>
          </w:p>
          <w:p w:rsidR="00BA2B13" w:rsidRPr="00BA2B13" w:rsidRDefault="00BA2B13" w:rsidP="00BA2B13">
            <w:pPr>
              <w:jc w:val="both"/>
              <w:rPr>
                <w:color w:val="000000"/>
                <w:szCs w:val="24"/>
              </w:rPr>
            </w:pPr>
            <w:r w:rsidRPr="00BA2B13">
              <w:rPr>
                <w:color w:val="000000"/>
                <w:szCs w:val="24"/>
              </w:rPr>
              <w:t>- Содержание, текущий ремонт и  объектов благоустройства (детских игровых и спортивных площадок, зелёных насаждений, пешеходных дорожек и т.д.),</w:t>
            </w:r>
          </w:p>
          <w:p w:rsidR="00BA2B13" w:rsidRPr="00BA2B13" w:rsidRDefault="00BA2B13" w:rsidP="00BA2B13">
            <w:pPr>
              <w:jc w:val="both"/>
              <w:rPr>
                <w:szCs w:val="24"/>
              </w:rPr>
            </w:pPr>
            <w:r w:rsidRPr="00BA2B13">
              <w:rPr>
                <w:szCs w:val="24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BA2B13" w:rsidRPr="00BA2B13" w:rsidRDefault="00BA2B13" w:rsidP="00BA2B13">
            <w:pPr>
              <w:jc w:val="both"/>
              <w:rPr>
                <w:szCs w:val="24"/>
              </w:rPr>
            </w:pPr>
            <w:r w:rsidRPr="00BA2B13">
              <w:rPr>
                <w:szCs w:val="24"/>
              </w:rPr>
              <w:t>- оздоровление санитарной экологической обстановки в поселении и на свободных территориях, ликвидация стихийных навалов бытового мусора;</w:t>
            </w:r>
          </w:p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Cs/>
                <w:szCs w:val="24"/>
              </w:rPr>
            </w:pPr>
            <w:r w:rsidRPr="00BA2B13">
              <w:rPr>
                <w:szCs w:val="24"/>
              </w:rPr>
              <w:t>- оздоровление санитарной экологической обстановки в местах санкционированного размещения ТБО.</w:t>
            </w:r>
          </w:p>
        </w:tc>
      </w:tr>
      <w:tr w:rsidR="00BA2B13" w:rsidRPr="00BA2B13" w:rsidTr="00BA2B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0000"/>
                <w:szCs w:val="24"/>
              </w:rPr>
            </w:pPr>
            <w:r w:rsidRPr="00BA2B13">
              <w:rPr>
                <w:bCs/>
                <w:color w:val="000000"/>
                <w:szCs w:val="24"/>
              </w:rPr>
              <w:t xml:space="preserve">Целевые показатели (индикаторы) 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B13" w:rsidRPr="00BA2B13" w:rsidRDefault="00BA2B13" w:rsidP="00BA2B13">
            <w:pPr>
              <w:tabs>
                <w:tab w:val="left" w:pos="1134"/>
              </w:tabs>
              <w:contextualSpacing/>
              <w:jc w:val="both"/>
              <w:rPr>
                <w:bCs/>
                <w:color w:val="000000"/>
                <w:szCs w:val="24"/>
                <w:lang w:eastAsia="en-US"/>
              </w:rPr>
            </w:pPr>
            <w:r w:rsidRPr="00BA2B13">
              <w:rPr>
                <w:bCs/>
                <w:color w:val="000000"/>
                <w:szCs w:val="24"/>
                <w:lang w:eastAsia="en-US"/>
              </w:rPr>
              <w:t>1) Количество обустроенных и вновь созданных мест отдыха для населения, ед.- 1</w:t>
            </w:r>
          </w:p>
          <w:p w:rsidR="00BA2B13" w:rsidRPr="00BA2B13" w:rsidRDefault="00BA2B13" w:rsidP="00BA2B13">
            <w:pPr>
              <w:tabs>
                <w:tab w:val="left" w:pos="1134"/>
              </w:tabs>
              <w:contextualSpacing/>
              <w:jc w:val="both"/>
              <w:rPr>
                <w:bCs/>
                <w:color w:val="000000"/>
                <w:szCs w:val="24"/>
                <w:lang w:eastAsia="en-US"/>
              </w:rPr>
            </w:pPr>
            <w:r w:rsidRPr="00BA2B13">
              <w:rPr>
                <w:bCs/>
                <w:color w:val="000000"/>
                <w:szCs w:val="24"/>
                <w:lang w:eastAsia="en-US"/>
              </w:rPr>
              <w:t>2) Доля ликвидированных в отчетном периоде несанкционированных свалок на территории сельских поселений от общего числа несанкционированных свалок, %- 100%</w:t>
            </w:r>
          </w:p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Cs/>
                <w:color w:val="000000"/>
                <w:szCs w:val="24"/>
              </w:rPr>
            </w:pPr>
            <w:r w:rsidRPr="00BA2B13">
              <w:rPr>
                <w:bCs/>
                <w:color w:val="000000"/>
                <w:szCs w:val="24"/>
              </w:rPr>
              <w:t>3) Доля отработанных от общего числа в отчетном периоде обоснованных жалоб населения по вопросам благоустройства территорий сельских поселений: по вопросам озеленения, уличного освещения, отлову безнадзорных животных, организации и содержания мест захоронения (кладбищ), %- 100%.</w:t>
            </w:r>
          </w:p>
          <w:p w:rsidR="00BA2B13" w:rsidRPr="00BA2B13" w:rsidRDefault="00BA2B13" w:rsidP="00BA2B13">
            <w:pPr>
              <w:tabs>
                <w:tab w:val="left" w:pos="1134"/>
              </w:tabs>
              <w:jc w:val="both"/>
              <w:rPr>
                <w:bCs/>
                <w:color w:val="000000"/>
                <w:szCs w:val="24"/>
              </w:rPr>
            </w:pPr>
          </w:p>
        </w:tc>
      </w:tr>
      <w:tr w:rsidR="00BA2B13" w:rsidRPr="00BA2B13" w:rsidTr="00BA2B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t>Сроки и этапы  реализации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spacing w:before="60" w:after="60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t>Срок реализации - 2018-2020 годы.</w:t>
            </w:r>
          </w:p>
          <w:p w:rsidR="00BA2B13" w:rsidRPr="00BA2B13" w:rsidRDefault="00BA2B13" w:rsidP="00BA2B13">
            <w:pPr>
              <w:spacing w:before="60" w:after="60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t>Этапы реализации подпрограммы не выделяются.</w:t>
            </w:r>
          </w:p>
        </w:tc>
      </w:tr>
      <w:tr w:rsidR="00BA2B13" w:rsidRPr="00BA2B13" w:rsidTr="00BA2B13">
        <w:trPr>
          <w:trHeight w:val="42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lastRenderedPageBreak/>
              <w:t>Ресурсное обеспечение за счет средств бюджета муниципального образования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t>Общий объем финансирования мероприятий подпрограммы за 2018-2020 годы за счет средств бюджета муниципального образования «Палагайское» и Удмуртской Республики составит 362,925 тыс. рублей. Сведения о ресурсном обеспечении подпрограммы за счет средств бюджета муниципального образования по годам реализации муниципальной программы (в тыс. руб.):</w:t>
            </w:r>
          </w:p>
          <w:tbl>
            <w:tblPr>
              <w:tblW w:w="759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9"/>
              <w:gridCol w:w="992"/>
              <w:gridCol w:w="1276"/>
              <w:gridCol w:w="1418"/>
              <w:gridCol w:w="1275"/>
            </w:tblGrid>
            <w:tr w:rsidR="00BA2B13" w:rsidRPr="00BA2B13">
              <w:trPr>
                <w:trHeight w:val="300"/>
              </w:trPr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2B13" w:rsidRPr="00BA2B13" w:rsidRDefault="00BA2B13" w:rsidP="00BA2B13">
                  <w:pPr>
                    <w:spacing w:before="40" w:after="40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2B13" w:rsidRPr="00BA2B13" w:rsidRDefault="00BA2B13" w:rsidP="00BA2B13">
                  <w:pPr>
                    <w:spacing w:before="40" w:after="40"/>
                    <w:jc w:val="center"/>
                    <w:rPr>
                      <w:bCs/>
                      <w:szCs w:val="24"/>
                    </w:rPr>
                  </w:pPr>
                  <w:r w:rsidRPr="00BA2B13">
                    <w:rPr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A2B13" w:rsidRPr="00BA2B13" w:rsidRDefault="00BA2B13" w:rsidP="00BA2B13">
                  <w:pPr>
                    <w:spacing w:before="40" w:after="40"/>
                    <w:jc w:val="center"/>
                    <w:rPr>
                      <w:bCs/>
                      <w:szCs w:val="24"/>
                    </w:rPr>
                  </w:pPr>
                  <w:r w:rsidRPr="00BA2B13">
                    <w:rPr>
                      <w:bCs/>
                      <w:szCs w:val="24"/>
                    </w:rPr>
                    <w:t>2018 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A2B13" w:rsidRPr="00BA2B13" w:rsidRDefault="00BA2B13" w:rsidP="00BA2B13">
                  <w:pPr>
                    <w:spacing w:before="40" w:after="40"/>
                    <w:jc w:val="center"/>
                    <w:rPr>
                      <w:bCs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BA2B13">
                      <w:rPr>
                        <w:bCs/>
                        <w:szCs w:val="24"/>
                      </w:rPr>
                      <w:t>2019 г</w:t>
                    </w:r>
                  </w:smartTag>
                  <w:r w:rsidRPr="00BA2B13">
                    <w:rPr>
                      <w:bCs/>
                      <w:szCs w:val="24"/>
                    </w:rPr>
                    <w:t>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A2B13" w:rsidRPr="00BA2B13" w:rsidRDefault="00BA2B13" w:rsidP="00BA2B13">
                  <w:pPr>
                    <w:spacing w:before="40" w:after="40"/>
                    <w:jc w:val="center"/>
                    <w:rPr>
                      <w:bCs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BA2B13">
                      <w:rPr>
                        <w:bCs/>
                        <w:szCs w:val="24"/>
                      </w:rPr>
                      <w:t>2020 г</w:t>
                    </w:r>
                  </w:smartTag>
                  <w:r w:rsidRPr="00BA2B13">
                    <w:rPr>
                      <w:bCs/>
                      <w:szCs w:val="24"/>
                    </w:rPr>
                    <w:t>.</w:t>
                  </w:r>
                </w:p>
              </w:tc>
            </w:tr>
            <w:tr w:rsidR="00BA2B13" w:rsidRPr="00BA2B13">
              <w:trPr>
                <w:trHeight w:val="300"/>
              </w:trPr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2B13" w:rsidRPr="00BA2B13" w:rsidRDefault="00BA2B13" w:rsidP="00BA2B13">
                  <w:pPr>
                    <w:spacing w:before="40" w:after="40"/>
                    <w:rPr>
                      <w:szCs w:val="24"/>
                    </w:rPr>
                  </w:pPr>
                  <w:r w:rsidRPr="00BA2B13">
                    <w:rPr>
                      <w:szCs w:val="24"/>
                    </w:rPr>
                    <w:t xml:space="preserve">бюджет </w:t>
                  </w:r>
                  <w:r w:rsidRPr="00BA2B13">
                    <w:rPr>
                      <w:bCs/>
                      <w:szCs w:val="24"/>
                    </w:rPr>
                    <w:t>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2B13" w:rsidRPr="00BA2B13" w:rsidRDefault="00BA2B13" w:rsidP="00BA2B13">
                  <w:pPr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2B13" w:rsidRPr="00BA2B13" w:rsidRDefault="00BA2B13" w:rsidP="00BA2B13">
                  <w:pPr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2B13" w:rsidRPr="00BA2B13" w:rsidRDefault="00BA2B13" w:rsidP="00BA2B13">
                  <w:pPr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2B13" w:rsidRPr="00BA2B13" w:rsidRDefault="00BA2B13" w:rsidP="00BA2B13">
                  <w:pPr>
                    <w:jc w:val="center"/>
                    <w:rPr>
                      <w:color w:val="000000"/>
                      <w:szCs w:val="24"/>
                    </w:rPr>
                  </w:pPr>
                </w:p>
              </w:tc>
            </w:tr>
            <w:tr w:rsidR="00BA2B13" w:rsidRPr="00BA2B13">
              <w:trPr>
                <w:trHeight w:val="300"/>
              </w:trPr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2B13" w:rsidRPr="00BA2B13" w:rsidRDefault="00BA2B13" w:rsidP="00BA2B13">
                  <w:pPr>
                    <w:spacing w:before="40" w:after="40"/>
                    <w:rPr>
                      <w:szCs w:val="24"/>
                    </w:rPr>
                  </w:pPr>
                  <w:r w:rsidRPr="00BA2B13">
                    <w:rPr>
                      <w:szCs w:val="24"/>
                    </w:rPr>
                    <w:t>в том числе: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2B13" w:rsidRPr="00BA2B13" w:rsidRDefault="00BA2B13" w:rsidP="00BA2B13">
                  <w:pPr>
                    <w:spacing w:before="240"/>
                    <w:jc w:val="center"/>
                    <w:rPr>
                      <w:bCs/>
                      <w:color w:val="000000"/>
                      <w:szCs w:val="24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B13" w:rsidRPr="00BA2B13" w:rsidRDefault="00BA2B13" w:rsidP="00BA2B13">
                  <w:pPr>
                    <w:spacing w:before="240"/>
                    <w:jc w:val="center"/>
                    <w:rPr>
                      <w:bCs/>
                      <w:color w:val="000000"/>
                      <w:szCs w:val="24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2B13" w:rsidRPr="00BA2B13" w:rsidRDefault="00BA2B13" w:rsidP="00BA2B13">
                  <w:pPr>
                    <w:spacing w:before="240"/>
                    <w:jc w:val="center"/>
                    <w:rPr>
                      <w:bCs/>
                      <w:color w:val="000000"/>
                      <w:szCs w:val="24"/>
                      <w:highlight w:val="yellow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BA2B13" w:rsidRPr="00BA2B13" w:rsidRDefault="00BA2B13" w:rsidP="00BA2B13">
                  <w:pPr>
                    <w:spacing w:before="240"/>
                    <w:jc w:val="center"/>
                    <w:rPr>
                      <w:bCs/>
                      <w:color w:val="000000"/>
                      <w:szCs w:val="24"/>
                      <w:highlight w:val="yellow"/>
                    </w:rPr>
                  </w:pPr>
                </w:p>
              </w:tc>
            </w:tr>
            <w:tr w:rsidR="00BA2B13" w:rsidRPr="00BA2B13">
              <w:trPr>
                <w:trHeight w:val="285"/>
              </w:trPr>
              <w:tc>
                <w:tcPr>
                  <w:tcW w:w="2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2B13" w:rsidRPr="00BA2B13" w:rsidRDefault="00BA2B13" w:rsidP="00BA2B13">
                  <w:pPr>
                    <w:spacing w:before="40" w:after="40"/>
                    <w:ind w:left="104"/>
                    <w:rPr>
                      <w:szCs w:val="24"/>
                    </w:rPr>
                  </w:pPr>
                  <w:r w:rsidRPr="00BA2B13">
                    <w:rPr>
                      <w:szCs w:val="24"/>
                    </w:rPr>
                    <w:t>субвенции из бюджета УР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2B13" w:rsidRPr="00BA2B13" w:rsidRDefault="00BA2B13" w:rsidP="00BA2B13">
                  <w:pPr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2B13" w:rsidRPr="00BA2B13" w:rsidRDefault="00BA2B13" w:rsidP="00BA2B13">
                  <w:pPr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2B13" w:rsidRPr="00BA2B13" w:rsidRDefault="00BA2B13" w:rsidP="00BA2B13">
                  <w:pPr>
                    <w:jc w:val="center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2B13" w:rsidRPr="00BA2B13" w:rsidRDefault="00BA2B13" w:rsidP="00BA2B13">
                  <w:pPr>
                    <w:jc w:val="center"/>
                    <w:rPr>
                      <w:color w:val="000000"/>
                      <w:szCs w:val="24"/>
                    </w:rPr>
                  </w:pPr>
                </w:p>
              </w:tc>
            </w:tr>
          </w:tbl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Cs/>
                <w:szCs w:val="24"/>
              </w:rPr>
            </w:pPr>
            <w:r w:rsidRPr="00BA2B13">
              <w:rPr>
                <w:bCs/>
                <w:szCs w:val="24"/>
                <w:lang w:eastAsia="en-US"/>
              </w:rPr>
              <w:t xml:space="preserve">Расходы на ресурсное обеспечение может уточняться в соответствии с бюджетом муниципального образования. </w:t>
            </w:r>
          </w:p>
        </w:tc>
      </w:tr>
      <w:tr w:rsidR="00BA2B13" w:rsidRPr="00BA2B13" w:rsidTr="00BA2B1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szCs w:val="24"/>
              </w:rPr>
            </w:pPr>
            <w:r w:rsidRPr="00BA2B13">
              <w:rPr>
                <w:bCs/>
                <w:szCs w:val="24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t>Для количественной оценки результатов реализации подпрограммы предусмотрена система целевых показателей (индикаторов) и их значений по годам реализации муниципальной программы.</w:t>
            </w:r>
          </w:p>
          <w:p w:rsidR="00BA2B13" w:rsidRPr="00BA2B13" w:rsidRDefault="00BA2B13" w:rsidP="00BA2B13">
            <w:pPr>
              <w:rPr>
                <w:color w:val="000000"/>
                <w:szCs w:val="24"/>
              </w:rPr>
            </w:pPr>
            <w:r w:rsidRPr="00BA2B13">
              <w:rPr>
                <w:color w:val="000000"/>
                <w:szCs w:val="24"/>
              </w:rPr>
              <w:t>- Единое управление комплексным благоустройством муниципального образования;</w:t>
            </w:r>
          </w:p>
          <w:p w:rsidR="00BA2B13" w:rsidRPr="00BA2B13" w:rsidRDefault="00BA2B13" w:rsidP="00BA2B13">
            <w:pPr>
              <w:jc w:val="both"/>
              <w:rPr>
                <w:color w:val="000000"/>
                <w:szCs w:val="24"/>
              </w:rPr>
            </w:pPr>
            <w:r w:rsidRPr="00BA2B13">
              <w:rPr>
                <w:color w:val="000000"/>
                <w:szCs w:val="24"/>
              </w:rPr>
              <w:t>-Определение перспективы улучшения благоустройства муниципального образования</w:t>
            </w:r>
            <w:r w:rsidRPr="00BA2B13">
              <w:rPr>
                <w:szCs w:val="24"/>
              </w:rPr>
              <w:t xml:space="preserve"> «Палагайское»</w:t>
            </w:r>
            <w:r w:rsidRPr="00BA2B13">
              <w:rPr>
                <w:color w:val="000000"/>
                <w:szCs w:val="24"/>
              </w:rPr>
              <w:t>;</w:t>
            </w:r>
          </w:p>
          <w:p w:rsidR="00BA2B13" w:rsidRPr="00BA2B13" w:rsidRDefault="00BA2B13" w:rsidP="00BA2B13">
            <w:pPr>
              <w:jc w:val="both"/>
              <w:rPr>
                <w:color w:val="000000"/>
                <w:szCs w:val="24"/>
              </w:rPr>
            </w:pPr>
            <w:r w:rsidRPr="00BA2B13">
              <w:rPr>
                <w:color w:val="000000"/>
                <w:szCs w:val="24"/>
              </w:rPr>
              <w:t>- Создание условий для работы и отдыха жителей поселения;</w:t>
            </w:r>
          </w:p>
          <w:p w:rsidR="00BA2B13" w:rsidRPr="00BA2B13" w:rsidRDefault="00BA2B13" w:rsidP="00BA2B13">
            <w:pPr>
              <w:jc w:val="both"/>
              <w:rPr>
                <w:color w:val="000000"/>
                <w:szCs w:val="24"/>
              </w:rPr>
            </w:pPr>
            <w:r w:rsidRPr="00BA2B13">
              <w:rPr>
                <w:color w:val="000000"/>
                <w:szCs w:val="24"/>
              </w:rPr>
              <w:t xml:space="preserve">- Улучшение состояния территорий муниципального образования </w:t>
            </w:r>
            <w:r w:rsidRPr="00BA2B13">
              <w:rPr>
                <w:szCs w:val="24"/>
              </w:rPr>
              <w:t>«Палагайское»;</w:t>
            </w:r>
          </w:p>
          <w:p w:rsidR="00BA2B13" w:rsidRPr="00BA2B13" w:rsidRDefault="00BA2B13" w:rsidP="00BA2B13">
            <w:pPr>
              <w:jc w:val="both"/>
              <w:rPr>
                <w:szCs w:val="24"/>
              </w:rPr>
            </w:pPr>
            <w:r w:rsidRPr="00BA2B13">
              <w:rPr>
                <w:szCs w:val="24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BA2B13" w:rsidRPr="00BA2B13" w:rsidRDefault="00BA2B13" w:rsidP="00BA2B13">
            <w:pPr>
              <w:jc w:val="both"/>
              <w:rPr>
                <w:szCs w:val="24"/>
              </w:rPr>
            </w:pPr>
            <w:r w:rsidRPr="00BA2B13">
              <w:rPr>
                <w:szCs w:val="24"/>
              </w:rPr>
              <w:t>- Совершенствование эстетического состояния территории;</w:t>
            </w:r>
          </w:p>
          <w:p w:rsidR="00BA2B13" w:rsidRPr="00BA2B13" w:rsidRDefault="00BA2B13" w:rsidP="00BA2B13">
            <w:pPr>
              <w:jc w:val="both"/>
              <w:rPr>
                <w:iCs/>
                <w:szCs w:val="24"/>
              </w:rPr>
            </w:pPr>
            <w:r w:rsidRPr="00BA2B13">
              <w:rPr>
                <w:iCs/>
                <w:szCs w:val="24"/>
              </w:rPr>
              <w:t>- Создание зелёных зон для отдыха граждан;</w:t>
            </w:r>
          </w:p>
          <w:p w:rsidR="00BA2B13" w:rsidRPr="00BA2B13" w:rsidRDefault="00BA2B13" w:rsidP="00BA2B13">
            <w:pPr>
              <w:jc w:val="both"/>
              <w:rPr>
                <w:szCs w:val="24"/>
              </w:rPr>
            </w:pPr>
            <w:r w:rsidRPr="00BA2B13">
              <w:rPr>
                <w:iCs/>
                <w:szCs w:val="24"/>
              </w:rPr>
              <w:t>- П</w:t>
            </w:r>
            <w:r w:rsidRPr="00BA2B13">
              <w:rPr>
                <w:szCs w:val="24"/>
              </w:rPr>
              <w:t xml:space="preserve">редотвращение сокращения зелёных насаждений; </w:t>
            </w:r>
          </w:p>
          <w:p w:rsidR="00BA2B13" w:rsidRPr="00BA2B13" w:rsidRDefault="00BA2B13" w:rsidP="00BA2B1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Cs w:val="24"/>
              </w:rPr>
            </w:pPr>
            <w:r w:rsidRPr="00BA2B13">
              <w:rPr>
                <w:szCs w:val="24"/>
              </w:rPr>
              <w:t>- Благоустроенность населенных пунктов поселения.</w:t>
            </w:r>
          </w:p>
        </w:tc>
      </w:tr>
    </w:tbl>
    <w:p w:rsidR="00BA2B13" w:rsidRPr="00BA2B13" w:rsidRDefault="00BA2B13" w:rsidP="00BA2B13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</w:p>
    <w:p w:rsidR="00BA2B13" w:rsidRPr="00BA2B13" w:rsidRDefault="00BA2B13" w:rsidP="00BA2B13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</w:p>
    <w:p w:rsidR="00BA2B13" w:rsidRPr="00BA2B13" w:rsidRDefault="00BA2B13" w:rsidP="00BA2B13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  <w:r w:rsidRPr="00BA2B13">
        <w:rPr>
          <w:b/>
          <w:szCs w:val="24"/>
        </w:rPr>
        <w:t>Раздел 1. Содержание проблемы и обоснование необходимости её решения программными методами</w:t>
      </w:r>
    </w:p>
    <w:p w:rsidR="00BA2B13" w:rsidRPr="00BA2B13" w:rsidRDefault="00BA2B13" w:rsidP="00BA2B13">
      <w:pPr>
        <w:widowControl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BA2B13">
        <w:rPr>
          <w:szCs w:val="24"/>
        </w:rPr>
        <w:t>Необходимое условие успешного развития экономики поселения и улучшения условий жизни населения.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 xml:space="preserve">             По состоянию на 01.01.2017 года численность населения сельского поселения Палагайское составляет (включая временно зарегистрированных) –571 человек.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            </w:t>
      </w:r>
    </w:p>
    <w:p w:rsidR="00BA2B13" w:rsidRPr="00BA2B13" w:rsidRDefault="00BA2B13" w:rsidP="00BA2B13">
      <w:pPr>
        <w:ind w:firstLine="708"/>
        <w:jc w:val="both"/>
        <w:rPr>
          <w:szCs w:val="24"/>
        </w:rPr>
      </w:pPr>
      <w:r w:rsidRPr="00BA2B13">
        <w:rPr>
          <w:szCs w:val="24"/>
        </w:rPr>
        <w:t xml:space="preserve"> Благоустройство населенных пунктов поселения не отвечает современным требованиям. </w:t>
      </w:r>
    </w:p>
    <w:p w:rsidR="00BA2B13" w:rsidRPr="00BA2B13" w:rsidRDefault="00BA2B13" w:rsidP="00BA2B13">
      <w:pPr>
        <w:ind w:firstLine="708"/>
        <w:jc w:val="both"/>
        <w:rPr>
          <w:szCs w:val="24"/>
        </w:rPr>
      </w:pPr>
      <w:r w:rsidRPr="00BA2B13">
        <w:rPr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 xml:space="preserve"> </w:t>
      </w:r>
      <w:r w:rsidRPr="00BA2B13">
        <w:rPr>
          <w:szCs w:val="24"/>
        </w:rPr>
        <w:tab/>
        <w:t>В настоящее время уличное освещение составляет 85% от необходимого, для обустройства нормативного количества приборов наружного освещения требуется дополнительное финансирование.</w:t>
      </w:r>
    </w:p>
    <w:p w:rsidR="00BA2B13" w:rsidRPr="00BA2B13" w:rsidRDefault="00BA2B13" w:rsidP="00BA2B13">
      <w:pPr>
        <w:ind w:firstLine="708"/>
        <w:jc w:val="both"/>
        <w:rPr>
          <w:szCs w:val="24"/>
        </w:rPr>
      </w:pPr>
      <w:r w:rsidRPr="00BA2B13">
        <w:rPr>
          <w:szCs w:val="24"/>
        </w:rPr>
        <w:lastRenderedPageBreak/>
        <w:t>Для решения данной проблемы требуется участие и взаимодействие органов местного самоуправления муниципального образования «Палагайское» с привлечением предприятий и организаций, наличия финансирования с привлечением источников всех уровней.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 xml:space="preserve">          Несмотря на предпринимаемые меры, растет количество несанкционированных навалов мусора бытовых отходов. Накопление бытовых отходов в придорожных полосах, в лесных массивах оказывает  негативное воздействие на окружающую среду, является одной их главных проблем обращения с отходами.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 xml:space="preserve">          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организаций, находящихся на территории поселения, и жителей. 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A2B13" w:rsidRPr="00BA2B13" w:rsidRDefault="00BA2B13" w:rsidP="00BA2B13">
      <w:pPr>
        <w:jc w:val="both"/>
        <w:rPr>
          <w:szCs w:val="24"/>
        </w:rPr>
      </w:pPr>
    </w:p>
    <w:p w:rsidR="00BA2B13" w:rsidRPr="00BA2B13" w:rsidRDefault="00BA2B13" w:rsidP="00BA2B13">
      <w:pPr>
        <w:autoSpaceDE w:val="0"/>
        <w:autoSpaceDN w:val="0"/>
        <w:adjustRightInd w:val="0"/>
        <w:jc w:val="center"/>
        <w:outlineLvl w:val="1"/>
        <w:rPr>
          <w:szCs w:val="24"/>
        </w:rPr>
      </w:pPr>
      <w:r w:rsidRPr="00BA2B13">
        <w:rPr>
          <w:b/>
          <w:szCs w:val="24"/>
        </w:rPr>
        <w:t>Раздел 2. Основные цели и задачи, сроки и этапы реализации, целевые индикаторы и показатели программ</w:t>
      </w:r>
    </w:p>
    <w:p w:rsidR="00BA2B13" w:rsidRPr="00BA2B13" w:rsidRDefault="00BA2B13" w:rsidP="00BA2B13">
      <w:pPr>
        <w:spacing w:before="100" w:beforeAutospacing="1" w:after="100" w:afterAutospacing="1"/>
        <w:jc w:val="both"/>
        <w:rPr>
          <w:bCs/>
          <w:color w:val="000000"/>
          <w:szCs w:val="24"/>
        </w:rPr>
      </w:pPr>
      <w:r w:rsidRPr="00BA2B13">
        <w:rPr>
          <w:bCs/>
          <w:color w:val="000000"/>
          <w:szCs w:val="24"/>
        </w:rPr>
        <w:t>2.1.</w:t>
      </w:r>
      <w:r w:rsidRPr="00BA2B13">
        <w:rPr>
          <w:bCs/>
          <w:color w:val="000000"/>
          <w:szCs w:val="24"/>
        </w:rPr>
        <w:tab/>
        <w:t xml:space="preserve">Анализ существующего положения в комплексном благоустройстве населенных пунктов. </w:t>
      </w:r>
      <w:r w:rsidRPr="00BA2B13">
        <w:rPr>
          <w:color w:val="000000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И сформулированы цели, задачи и направления деятельности при осуществлении программы.</w:t>
      </w:r>
    </w:p>
    <w:p w:rsidR="00BA2B13" w:rsidRPr="00BA2B13" w:rsidRDefault="00BA2B13" w:rsidP="00BA2B13">
      <w:pPr>
        <w:spacing w:before="100" w:beforeAutospacing="1" w:after="100" w:afterAutospacing="1"/>
        <w:jc w:val="both"/>
        <w:rPr>
          <w:color w:val="000000"/>
          <w:szCs w:val="24"/>
        </w:rPr>
      </w:pPr>
      <w:r w:rsidRPr="00BA2B13">
        <w:rPr>
          <w:bCs/>
          <w:color w:val="000000"/>
          <w:szCs w:val="24"/>
        </w:rPr>
        <w:t xml:space="preserve">2.2 . Анализ качественного состояния элементов благоустройства 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bCs/>
          <w:iCs/>
          <w:color w:val="000000"/>
          <w:szCs w:val="24"/>
        </w:rPr>
        <w:t>2.2.1. Наружное освещение</w:t>
      </w:r>
    </w:p>
    <w:p w:rsidR="00BA2B13" w:rsidRPr="00BA2B13" w:rsidRDefault="00BA2B13" w:rsidP="00BA2B13">
      <w:pPr>
        <w:ind w:firstLine="426"/>
        <w:jc w:val="both"/>
        <w:rPr>
          <w:szCs w:val="24"/>
        </w:rPr>
      </w:pPr>
      <w:r w:rsidRPr="00BA2B13">
        <w:rPr>
          <w:szCs w:val="24"/>
        </w:rPr>
        <w:t xml:space="preserve">   Сетью наружного освещения не достаточно оснащена вся территория поселения. Помимо наружного уличного освещения, на некоторых осветительных опорах имеются светильники, которые не обеспечивают нормативное освещение территории.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 xml:space="preserve">     Таким образом, проблема заключается в восстановлении имеющегося освещения, его реконструкции и строительстве нового на улицах населенных пунктов сельского поселения Палагайское. 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iCs/>
          <w:color w:val="000000"/>
          <w:szCs w:val="24"/>
        </w:rPr>
        <w:t xml:space="preserve">2.2.2.Озеленение </w:t>
      </w:r>
    </w:p>
    <w:p w:rsidR="00BA2B13" w:rsidRPr="00BA2B13" w:rsidRDefault="00BA2B13" w:rsidP="00BA2B13">
      <w:pPr>
        <w:ind w:firstLine="708"/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подсадка саженцев, разбивка клумб, скашивание обочин улиц. Причины такого положения: недостаточное участие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bCs/>
          <w:iCs/>
          <w:color w:val="000000"/>
          <w:szCs w:val="24"/>
        </w:rPr>
        <w:lastRenderedPageBreak/>
        <w:t>2.2.3. Содержание и обустройство памятников воинской славы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 xml:space="preserve">          На территории поселения расположен 1 памятник воинской славы. В 2015 году памятник отреставрирован.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bCs/>
          <w:iCs/>
          <w:color w:val="000000"/>
          <w:szCs w:val="24"/>
        </w:rPr>
        <w:t>2.2.4. Благоустройство населенных пунктов</w:t>
      </w:r>
    </w:p>
    <w:p w:rsidR="00BA2B13" w:rsidRPr="00BA2B13" w:rsidRDefault="00BA2B13" w:rsidP="00BA2B13">
      <w:pPr>
        <w:ind w:firstLine="601"/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 xml:space="preserve">Благоустройство в населенных пунктах поселения включает в себя зелёные насаждения, детские игровые и спортивные площадки.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BA2B13" w:rsidRPr="00BA2B13" w:rsidRDefault="00BA2B13" w:rsidP="00BA2B13">
      <w:pPr>
        <w:ind w:firstLine="600"/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В сложившемся положении необходимо продолжать комплексное благоустройство в поселении и создать комфортную среду для проживания граждан муниципального образования «Палагайское».</w:t>
      </w:r>
    </w:p>
    <w:p w:rsidR="00BA2B13" w:rsidRPr="00BA2B13" w:rsidRDefault="00BA2B13" w:rsidP="00BA2B13">
      <w:pPr>
        <w:ind w:firstLine="600"/>
        <w:jc w:val="both"/>
        <w:rPr>
          <w:szCs w:val="24"/>
        </w:rPr>
      </w:pPr>
      <w:r w:rsidRPr="00BA2B13">
        <w:rPr>
          <w:szCs w:val="24"/>
        </w:rPr>
        <w:t xml:space="preserve">Данная Программа направлена на обеспечение комфортного уровня проживания граждан на территории населенных пунктов </w:t>
      </w:r>
      <w:r w:rsidRPr="00BA2B13">
        <w:rPr>
          <w:color w:val="000000"/>
          <w:szCs w:val="24"/>
        </w:rPr>
        <w:t xml:space="preserve">муниципального образования «Палагайское» </w:t>
      </w:r>
      <w:r w:rsidRPr="00BA2B13">
        <w:rPr>
          <w:szCs w:val="24"/>
        </w:rPr>
        <w:t>и включает следующие направления для реализации:</w:t>
      </w:r>
    </w:p>
    <w:p w:rsidR="00BA2B13" w:rsidRPr="00BA2B13" w:rsidRDefault="00BA2B13" w:rsidP="00BA2B13">
      <w:pPr>
        <w:widowControl w:val="0"/>
        <w:autoSpaceDE w:val="0"/>
        <w:autoSpaceDN w:val="0"/>
        <w:adjustRightInd w:val="0"/>
        <w:jc w:val="both"/>
        <w:rPr>
          <w:rFonts w:cs="Courier New"/>
          <w:color w:val="000000"/>
          <w:szCs w:val="24"/>
        </w:rPr>
      </w:pPr>
      <w:r w:rsidRPr="00BA2B13">
        <w:rPr>
          <w:rFonts w:cs="Courier New"/>
          <w:szCs w:val="24"/>
        </w:rPr>
        <w:t>- с</w:t>
      </w:r>
      <w:r w:rsidRPr="00BA2B13">
        <w:rPr>
          <w:rFonts w:cs="Courier New"/>
          <w:color w:val="000000"/>
          <w:szCs w:val="24"/>
        </w:rPr>
        <w:t xml:space="preserve">овершенствование системы комплексного благоустройства </w:t>
      </w:r>
      <w:r w:rsidRPr="00BA2B13">
        <w:rPr>
          <w:color w:val="000000"/>
          <w:szCs w:val="24"/>
        </w:rPr>
        <w:t>муниципального образования «Палагайское»</w:t>
      </w:r>
      <w:r w:rsidRPr="00BA2B13">
        <w:rPr>
          <w:rFonts w:cs="Courier New"/>
          <w:color w:val="000000"/>
          <w:szCs w:val="24"/>
        </w:rPr>
        <w:t>,</w:t>
      </w:r>
      <w:r w:rsidRPr="00BA2B13">
        <w:rPr>
          <w:rFonts w:cs="Courier New"/>
          <w:szCs w:val="24"/>
        </w:rPr>
        <w:t xml:space="preserve"> обеспечение </w:t>
      </w:r>
      <w:proofErr w:type="gramStart"/>
      <w:r w:rsidRPr="00BA2B13">
        <w:rPr>
          <w:rFonts w:cs="Courier New"/>
          <w:szCs w:val="24"/>
        </w:rPr>
        <w:t>эстетического вида</w:t>
      </w:r>
      <w:proofErr w:type="gramEnd"/>
      <w:r w:rsidRPr="00BA2B13">
        <w:rPr>
          <w:rFonts w:cs="Courier New"/>
          <w:szCs w:val="24"/>
        </w:rPr>
        <w:t xml:space="preserve"> поселения, создание гармоничной архитектурно-ландшафтной среды;</w:t>
      </w:r>
    </w:p>
    <w:p w:rsidR="00BA2B13" w:rsidRPr="00BA2B13" w:rsidRDefault="00BA2B13" w:rsidP="00BA2B13">
      <w:pPr>
        <w:widowControl w:val="0"/>
        <w:autoSpaceDE w:val="0"/>
        <w:autoSpaceDN w:val="0"/>
        <w:adjustRightInd w:val="0"/>
        <w:jc w:val="both"/>
        <w:rPr>
          <w:rFonts w:cs="Courier New"/>
          <w:szCs w:val="24"/>
        </w:rPr>
      </w:pPr>
      <w:r w:rsidRPr="00BA2B13">
        <w:rPr>
          <w:rFonts w:cs="Courier New"/>
          <w:color w:val="000000"/>
          <w:szCs w:val="24"/>
        </w:rPr>
        <w:t>- п</w:t>
      </w:r>
      <w:r w:rsidRPr="00BA2B13">
        <w:rPr>
          <w:rFonts w:cs="Courier New"/>
          <w:szCs w:val="24"/>
        </w:rPr>
        <w:t>овышение уровня внешнего благоустройства и санитарного содержания населенных пунктов поселения;</w:t>
      </w:r>
    </w:p>
    <w:p w:rsidR="00BA2B13" w:rsidRPr="00BA2B13" w:rsidRDefault="00BA2B13" w:rsidP="00BA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4"/>
        </w:rPr>
      </w:pPr>
      <w:r w:rsidRPr="00BA2B13">
        <w:rPr>
          <w:rFonts w:cs="Courier New"/>
          <w:szCs w:val="24"/>
        </w:rPr>
        <w:t>- активизации работ по благоустройству территории поселения в границах населенных пунктов,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BA2B13" w:rsidRPr="00BA2B13" w:rsidRDefault="00BA2B13" w:rsidP="00BA2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Cs w:val="24"/>
        </w:rPr>
      </w:pPr>
      <w:r w:rsidRPr="00BA2B13">
        <w:rPr>
          <w:rFonts w:cs="Courier New"/>
          <w:szCs w:val="24"/>
        </w:rPr>
        <w:t xml:space="preserve">- </w:t>
      </w:r>
      <w:r w:rsidRPr="00BA2B13">
        <w:rPr>
          <w:color w:val="000000"/>
          <w:szCs w:val="24"/>
        </w:rPr>
        <w:t>привлечение жителей к участию в решении проблем благоустройства, а также</w:t>
      </w:r>
      <w:r w:rsidRPr="00BA2B13">
        <w:rPr>
          <w:rFonts w:cs="Courier New"/>
          <w:szCs w:val="24"/>
        </w:rPr>
        <w:t xml:space="preserve"> развитие и поддержка инициатив граждан по благоустройству и санитарной очистке придомовых территорий;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 xml:space="preserve">- </w:t>
      </w:r>
      <w:r w:rsidRPr="00BA2B13">
        <w:rPr>
          <w:color w:val="000000"/>
          <w:szCs w:val="24"/>
        </w:rPr>
        <w:t>приведение в качественное состояние элементов благоустройства,</w:t>
      </w:r>
      <w:r w:rsidRPr="00BA2B13">
        <w:rPr>
          <w:szCs w:val="24"/>
        </w:rPr>
        <w:t xml:space="preserve"> повышение общего уровня благоустройства поселения;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BA2B13">
        <w:rPr>
          <w:szCs w:val="24"/>
        </w:rPr>
        <w:t>;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>- оздоровление санитарной экологической обстановки в поселении и на свободных территориях, ликвидация стихийных навалов мусора;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BA2B13" w:rsidRPr="00BA2B13" w:rsidRDefault="00BA2B13" w:rsidP="00BA2B13">
      <w:pPr>
        <w:jc w:val="both"/>
        <w:rPr>
          <w:szCs w:val="24"/>
        </w:rPr>
      </w:pPr>
      <w:r w:rsidRPr="00BA2B13">
        <w:rPr>
          <w:szCs w:val="24"/>
        </w:rPr>
        <w:t>- создание комфортных условий для проживания граждан.</w:t>
      </w:r>
    </w:p>
    <w:p w:rsidR="00BA2B13" w:rsidRPr="00BA2B13" w:rsidRDefault="00BA2B13" w:rsidP="00BA2B13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</w:p>
    <w:p w:rsidR="00BA2B13" w:rsidRPr="00BA2B13" w:rsidRDefault="00BA2B13" w:rsidP="00BA2B13">
      <w:pPr>
        <w:autoSpaceDE w:val="0"/>
        <w:autoSpaceDN w:val="0"/>
        <w:adjustRightInd w:val="0"/>
        <w:spacing w:before="60" w:after="60"/>
        <w:jc w:val="center"/>
        <w:rPr>
          <w:bCs/>
          <w:szCs w:val="24"/>
        </w:rPr>
      </w:pPr>
      <w:r w:rsidRPr="00BA2B13">
        <w:rPr>
          <w:b/>
          <w:bCs/>
          <w:szCs w:val="24"/>
        </w:rPr>
        <w:t>3.</w:t>
      </w:r>
      <w:r w:rsidRPr="00BA2B13">
        <w:rPr>
          <w:b/>
          <w:bCs/>
          <w:szCs w:val="24"/>
        </w:rPr>
        <w:tab/>
        <w:t>Целевые показатели (индикаторы)</w:t>
      </w:r>
    </w:p>
    <w:p w:rsidR="00BA2B13" w:rsidRPr="00BA2B13" w:rsidRDefault="00BA2B13" w:rsidP="00BA2B13">
      <w:pPr>
        <w:tabs>
          <w:tab w:val="left" w:pos="1134"/>
        </w:tabs>
        <w:ind w:firstLine="709"/>
        <w:jc w:val="both"/>
        <w:rPr>
          <w:bCs/>
          <w:szCs w:val="24"/>
        </w:rPr>
      </w:pPr>
      <w:r w:rsidRPr="00BA2B13">
        <w:rPr>
          <w:bCs/>
          <w:szCs w:val="24"/>
        </w:rPr>
        <w:t>В целях количественной оценки достижения целей и задач подпрограммы определены следующие целевые показатели (индикаторы):</w:t>
      </w:r>
    </w:p>
    <w:p w:rsidR="00BA2B13" w:rsidRPr="00BA2B13" w:rsidRDefault="00BA2B13" w:rsidP="00BA2B13">
      <w:pPr>
        <w:numPr>
          <w:ilvl w:val="0"/>
          <w:numId w:val="1"/>
        </w:numPr>
        <w:tabs>
          <w:tab w:val="left" w:pos="709"/>
        </w:tabs>
        <w:spacing w:before="240"/>
        <w:contextualSpacing/>
        <w:jc w:val="both"/>
        <w:rPr>
          <w:bCs/>
          <w:color w:val="000000"/>
          <w:szCs w:val="24"/>
          <w:lang w:val="x-none" w:eastAsia="en-US"/>
        </w:rPr>
      </w:pPr>
      <w:r w:rsidRPr="00BA2B13">
        <w:rPr>
          <w:bCs/>
          <w:color w:val="000000"/>
          <w:szCs w:val="24"/>
          <w:lang w:val="x-none" w:eastAsia="en-US"/>
        </w:rPr>
        <w:t>Количество обустроенных и вновь созданных мест отдыха для населения, единиц</w:t>
      </w:r>
    </w:p>
    <w:p w:rsidR="00BA2B13" w:rsidRPr="00BA2B13" w:rsidRDefault="00BA2B13" w:rsidP="00BA2B13">
      <w:pPr>
        <w:keepNext/>
        <w:tabs>
          <w:tab w:val="left" w:pos="1134"/>
        </w:tabs>
        <w:ind w:firstLine="709"/>
        <w:jc w:val="both"/>
        <w:rPr>
          <w:bCs/>
          <w:color w:val="000000"/>
          <w:szCs w:val="24"/>
        </w:rPr>
      </w:pPr>
      <w:r w:rsidRPr="00BA2B13">
        <w:rPr>
          <w:bCs/>
          <w:color w:val="000000"/>
          <w:szCs w:val="24"/>
        </w:rPr>
        <w:t>Показатель характеризуют работу органов местного самоуправления по благоустройству мест отдыха для населения.</w:t>
      </w:r>
    </w:p>
    <w:p w:rsidR="00BA2B13" w:rsidRPr="00BA2B13" w:rsidRDefault="00BA2B13" w:rsidP="00BA2B13">
      <w:pPr>
        <w:tabs>
          <w:tab w:val="left" w:pos="360"/>
        </w:tabs>
        <w:contextualSpacing/>
        <w:jc w:val="both"/>
        <w:rPr>
          <w:bCs/>
          <w:color w:val="000000"/>
          <w:szCs w:val="24"/>
          <w:lang w:val="x-none" w:eastAsia="en-US"/>
        </w:rPr>
      </w:pPr>
      <w:r w:rsidRPr="00BA2B13">
        <w:rPr>
          <w:bCs/>
          <w:color w:val="000000"/>
          <w:szCs w:val="24"/>
          <w:lang w:val="x-none" w:eastAsia="en-US"/>
        </w:rPr>
        <w:tab/>
        <w:t>2) Доля ликвидированных в отчетном периоде несанкционированных свалок на территории сельских поселений от общего числа несанкционированных свалок, %</w:t>
      </w:r>
    </w:p>
    <w:p w:rsidR="00BA2B13" w:rsidRPr="00BA2B13" w:rsidRDefault="00BA2B13" w:rsidP="00BA2B13">
      <w:pPr>
        <w:keepNext/>
        <w:tabs>
          <w:tab w:val="left" w:pos="1134"/>
        </w:tabs>
        <w:ind w:firstLine="709"/>
        <w:jc w:val="both"/>
        <w:rPr>
          <w:bCs/>
          <w:color w:val="000000"/>
          <w:szCs w:val="24"/>
        </w:rPr>
      </w:pPr>
      <w:r w:rsidRPr="00BA2B13">
        <w:rPr>
          <w:bCs/>
          <w:color w:val="000000"/>
          <w:szCs w:val="24"/>
        </w:rPr>
        <w:lastRenderedPageBreak/>
        <w:t xml:space="preserve">Показатель характеризует работу органов местного самоуправления по организации сбора и утилизации твердых бытовых отходов, а также работу с населением в части </w:t>
      </w:r>
      <w:r w:rsidRPr="00BA2B13">
        <w:rPr>
          <w:color w:val="000000"/>
          <w:szCs w:val="24"/>
        </w:rPr>
        <w:t xml:space="preserve">повышение их ответственности за соблюдение чистоты и порядка в месте проживания, реализацию функций </w:t>
      </w:r>
      <w:proofErr w:type="gramStart"/>
      <w:r w:rsidRPr="00BA2B13">
        <w:rPr>
          <w:color w:val="000000"/>
          <w:szCs w:val="24"/>
        </w:rPr>
        <w:t>контроля за</w:t>
      </w:r>
      <w:proofErr w:type="gramEnd"/>
      <w:r w:rsidRPr="00BA2B13">
        <w:rPr>
          <w:color w:val="000000"/>
          <w:szCs w:val="24"/>
        </w:rPr>
        <w:t xml:space="preserve"> соблюдением требований муниципальных</w:t>
      </w:r>
      <w:r w:rsidRPr="00BA2B13">
        <w:rPr>
          <w:bCs/>
          <w:color w:val="000000"/>
          <w:szCs w:val="24"/>
        </w:rPr>
        <w:t xml:space="preserve"> правовых актов.</w:t>
      </w:r>
    </w:p>
    <w:p w:rsidR="00BA2B13" w:rsidRPr="00BA2B13" w:rsidRDefault="00BA2B13" w:rsidP="00BA2B13">
      <w:pPr>
        <w:autoSpaceDE w:val="0"/>
        <w:autoSpaceDN w:val="0"/>
        <w:adjustRightInd w:val="0"/>
        <w:spacing w:before="60" w:after="60"/>
        <w:ind w:firstLine="360"/>
        <w:jc w:val="both"/>
        <w:rPr>
          <w:bCs/>
          <w:color w:val="000000"/>
          <w:szCs w:val="24"/>
        </w:rPr>
      </w:pPr>
      <w:r w:rsidRPr="00BA2B13">
        <w:rPr>
          <w:bCs/>
          <w:color w:val="000000"/>
          <w:szCs w:val="24"/>
        </w:rPr>
        <w:t>3) Доля отработанных от общего числа в отчетном периоде обоснованных жалоб населения по вопросам благоустройства территорий сельских поселений: по вопросам озеленения, уличного освещения, отлову безнадзорных животных, организации и содержания мест захоронения (кладбищ), %</w:t>
      </w:r>
    </w:p>
    <w:p w:rsidR="00BA2B13" w:rsidRPr="00BA2B13" w:rsidRDefault="00BA2B13" w:rsidP="00BA2B13">
      <w:pPr>
        <w:tabs>
          <w:tab w:val="left" w:pos="567"/>
        </w:tabs>
        <w:contextualSpacing/>
        <w:jc w:val="both"/>
        <w:rPr>
          <w:bCs/>
          <w:szCs w:val="24"/>
          <w:lang w:eastAsia="en-US"/>
        </w:rPr>
      </w:pPr>
      <w:r w:rsidRPr="00BA2B13">
        <w:rPr>
          <w:bCs/>
          <w:szCs w:val="24"/>
          <w:lang w:val="x-none" w:eastAsia="en-US"/>
        </w:rPr>
        <w:tab/>
        <w:t xml:space="preserve">Показатель характеризует работу органов местного самоуправления в сфере благоустройства,  озеленения, уличного освещения, организации и содержания мест захоронения. Значение показателя определяется по данным учета обращений граждан в Администрацию муниципальных поселений. </w:t>
      </w:r>
    </w:p>
    <w:p w:rsidR="00BA2B13" w:rsidRPr="00BA2B13" w:rsidRDefault="00BA2B13" w:rsidP="00BA2B13">
      <w:pPr>
        <w:tabs>
          <w:tab w:val="left" w:pos="567"/>
        </w:tabs>
        <w:contextualSpacing/>
        <w:jc w:val="both"/>
        <w:rPr>
          <w:bCs/>
          <w:szCs w:val="24"/>
          <w:lang w:eastAsia="en-US"/>
        </w:rPr>
      </w:pPr>
    </w:p>
    <w:p w:rsidR="00BA2B13" w:rsidRPr="00BA2B13" w:rsidRDefault="00BA2B13" w:rsidP="00BA2B13">
      <w:pPr>
        <w:keepNext/>
        <w:shd w:val="clear" w:color="auto" w:fill="FFFFFF"/>
        <w:tabs>
          <w:tab w:val="left" w:pos="1276"/>
        </w:tabs>
        <w:jc w:val="center"/>
        <w:rPr>
          <w:b/>
          <w:bCs/>
          <w:szCs w:val="24"/>
        </w:rPr>
      </w:pPr>
      <w:r w:rsidRPr="00BA2B13">
        <w:rPr>
          <w:b/>
          <w:bCs/>
          <w:szCs w:val="24"/>
        </w:rPr>
        <w:t>4.Сроки и этапы реализации подпрограммы</w:t>
      </w:r>
    </w:p>
    <w:p w:rsidR="00BA2B13" w:rsidRPr="00BA2B13" w:rsidRDefault="00BA2B13" w:rsidP="00BA2B13">
      <w:pPr>
        <w:keepNext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Cs w:val="24"/>
          <w:lang w:val="x-none" w:eastAsia="en-US"/>
        </w:rPr>
      </w:pPr>
      <w:r w:rsidRPr="00BA2B13">
        <w:rPr>
          <w:szCs w:val="24"/>
          <w:lang w:eastAsia="en-US"/>
        </w:rPr>
        <w:t xml:space="preserve">       </w:t>
      </w:r>
      <w:r w:rsidRPr="00BA2B13">
        <w:rPr>
          <w:szCs w:val="24"/>
          <w:lang w:val="x-none" w:eastAsia="en-US"/>
        </w:rPr>
        <w:t xml:space="preserve">Программа реализуется в 2018-2020 годах. </w:t>
      </w:r>
    </w:p>
    <w:p w:rsidR="00BA2B13" w:rsidRPr="00BA2B13" w:rsidRDefault="00BA2B13" w:rsidP="00BA2B13">
      <w:pPr>
        <w:tabs>
          <w:tab w:val="left" w:pos="1134"/>
        </w:tabs>
        <w:autoSpaceDE w:val="0"/>
        <w:autoSpaceDN w:val="0"/>
        <w:adjustRightInd w:val="0"/>
        <w:ind w:firstLine="426"/>
        <w:contextualSpacing/>
        <w:jc w:val="both"/>
        <w:rPr>
          <w:szCs w:val="24"/>
          <w:lang w:val="x-none" w:eastAsia="en-US"/>
        </w:rPr>
      </w:pPr>
      <w:r w:rsidRPr="00BA2B13">
        <w:rPr>
          <w:szCs w:val="24"/>
          <w:lang w:val="x-none" w:eastAsia="en-US"/>
        </w:rPr>
        <w:t>Этапы реализации Программы не выделяются.</w:t>
      </w:r>
    </w:p>
    <w:p w:rsidR="00BA2B13" w:rsidRPr="00BA2B13" w:rsidRDefault="00BA2B13" w:rsidP="00BA2B13">
      <w:pPr>
        <w:keepNext/>
        <w:shd w:val="clear" w:color="auto" w:fill="FFFFFF"/>
        <w:tabs>
          <w:tab w:val="left" w:pos="1276"/>
        </w:tabs>
        <w:spacing w:before="480" w:after="240"/>
        <w:ind w:left="709" w:right="624"/>
        <w:jc w:val="center"/>
        <w:rPr>
          <w:b/>
          <w:bCs/>
          <w:szCs w:val="24"/>
        </w:rPr>
      </w:pPr>
      <w:r w:rsidRPr="00BA2B13">
        <w:rPr>
          <w:b/>
          <w:bCs/>
          <w:szCs w:val="24"/>
        </w:rPr>
        <w:t>5.</w:t>
      </w:r>
      <w:r w:rsidRPr="00BA2B13">
        <w:rPr>
          <w:b/>
          <w:bCs/>
          <w:szCs w:val="24"/>
        </w:rPr>
        <w:tab/>
        <w:t>Основные мероприятия</w:t>
      </w:r>
    </w:p>
    <w:p w:rsidR="00BA2B13" w:rsidRPr="00BA2B13" w:rsidRDefault="00BA2B13" w:rsidP="00BA2B13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4"/>
          <w:lang w:eastAsia="en-US"/>
        </w:rPr>
      </w:pPr>
      <w:r w:rsidRPr="00BA2B13">
        <w:rPr>
          <w:rFonts w:eastAsia="Calibri"/>
          <w:bCs/>
          <w:szCs w:val="24"/>
          <w:lang w:eastAsia="en-US"/>
        </w:rPr>
        <w:t xml:space="preserve">В рамках Программы осуществлять следующие основные мероприятия: </w:t>
      </w:r>
    </w:p>
    <w:p w:rsidR="00BA2B13" w:rsidRPr="00BA2B13" w:rsidRDefault="00BA2B13" w:rsidP="00BA2B13">
      <w:pPr>
        <w:numPr>
          <w:ilvl w:val="0"/>
          <w:numId w:val="2"/>
        </w:numPr>
        <w:tabs>
          <w:tab w:val="left" w:pos="426"/>
          <w:tab w:val="left" w:pos="1134"/>
        </w:tabs>
        <w:spacing w:before="240"/>
        <w:ind w:firstLine="709"/>
        <w:jc w:val="both"/>
        <w:rPr>
          <w:bCs/>
          <w:szCs w:val="24"/>
        </w:rPr>
      </w:pPr>
      <w:r w:rsidRPr="00BA2B13">
        <w:rPr>
          <w:bCs/>
          <w:szCs w:val="24"/>
        </w:rPr>
        <w:t xml:space="preserve">Организовать  благоустройство и санитарное содержание территорий сельского поселения с озеленением парков, скверов. </w:t>
      </w:r>
    </w:p>
    <w:p w:rsidR="00BA2B13" w:rsidRPr="00BA2B13" w:rsidRDefault="00BA2B13" w:rsidP="00BA2B13">
      <w:pPr>
        <w:tabs>
          <w:tab w:val="left" w:pos="426"/>
          <w:tab w:val="left" w:pos="1134"/>
        </w:tabs>
        <w:jc w:val="both"/>
        <w:rPr>
          <w:bCs/>
          <w:szCs w:val="24"/>
        </w:rPr>
      </w:pPr>
      <w:r w:rsidRPr="00BA2B13">
        <w:rPr>
          <w:bCs/>
          <w:szCs w:val="24"/>
        </w:rPr>
        <w:tab/>
        <w:t>В рамках основного мероприятия осуществлять:</w:t>
      </w:r>
    </w:p>
    <w:p w:rsidR="00BA2B13" w:rsidRPr="00BA2B13" w:rsidRDefault="00BA2B13" w:rsidP="00BA2B13">
      <w:pPr>
        <w:numPr>
          <w:ilvl w:val="0"/>
          <w:numId w:val="3"/>
        </w:numPr>
        <w:tabs>
          <w:tab w:val="left" w:pos="1134"/>
        </w:tabs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текущий ремонт и содержание площадок для отдыха, малых архитектурных форм, зеленых зон на территории сельского поселения;</w:t>
      </w:r>
    </w:p>
    <w:p w:rsidR="00BA2B13" w:rsidRPr="00BA2B13" w:rsidRDefault="00BA2B13" w:rsidP="00BA2B13">
      <w:pPr>
        <w:numPr>
          <w:ilvl w:val="0"/>
          <w:numId w:val="3"/>
        </w:numPr>
        <w:tabs>
          <w:tab w:val="left" w:pos="1134"/>
        </w:tabs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ликвидацию несанкционированных свалок;</w:t>
      </w:r>
    </w:p>
    <w:p w:rsidR="00BA2B13" w:rsidRPr="00BA2B13" w:rsidRDefault="00BA2B13" w:rsidP="00BA2B13">
      <w:pPr>
        <w:numPr>
          <w:ilvl w:val="0"/>
          <w:numId w:val="3"/>
        </w:numPr>
        <w:tabs>
          <w:tab w:val="left" w:pos="1134"/>
        </w:tabs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озеленение мест общего и специального пользования на территории сельского поселения (парков, скверов, детских площадок);</w:t>
      </w:r>
    </w:p>
    <w:p w:rsidR="00BA2B13" w:rsidRPr="00BA2B13" w:rsidRDefault="00BA2B13" w:rsidP="00BA2B13">
      <w:pPr>
        <w:numPr>
          <w:ilvl w:val="0"/>
          <w:numId w:val="3"/>
        </w:numPr>
        <w:tabs>
          <w:tab w:val="left" w:pos="1134"/>
        </w:tabs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санитарно-экологическое  содержание территорий общего пользования на территории сельского поселения;</w:t>
      </w:r>
    </w:p>
    <w:p w:rsidR="00BA2B13" w:rsidRPr="00BA2B13" w:rsidRDefault="00BA2B13" w:rsidP="00BA2B13">
      <w:pPr>
        <w:numPr>
          <w:ilvl w:val="0"/>
          <w:numId w:val="3"/>
        </w:numPr>
        <w:tabs>
          <w:tab w:val="left" w:pos="1134"/>
        </w:tabs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контроль за содержанием зеленых насаждений на территории сельского поселения, их учет;</w:t>
      </w:r>
    </w:p>
    <w:p w:rsidR="00BA2B13" w:rsidRPr="00BA2B13" w:rsidRDefault="00BA2B13" w:rsidP="00BA2B13">
      <w:pPr>
        <w:numPr>
          <w:ilvl w:val="0"/>
          <w:numId w:val="3"/>
        </w:numPr>
        <w:tabs>
          <w:tab w:val="left" w:pos="1134"/>
        </w:tabs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содержание памятника, посвященного ВОВ;</w:t>
      </w:r>
    </w:p>
    <w:p w:rsidR="00BA2B13" w:rsidRPr="00BA2B13" w:rsidRDefault="00BA2B13" w:rsidP="00BA2B13">
      <w:pPr>
        <w:numPr>
          <w:ilvl w:val="0"/>
          <w:numId w:val="2"/>
        </w:numPr>
        <w:tabs>
          <w:tab w:val="left" w:pos="426"/>
          <w:tab w:val="left" w:pos="1134"/>
        </w:tabs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 xml:space="preserve">отлов и содержание бесхозяйных животных, находящихся на улицах и в иных общественных местах без сопровождающего лица; </w:t>
      </w:r>
    </w:p>
    <w:p w:rsidR="00BA2B13" w:rsidRPr="00BA2B13" w:rsidRDefault="00BA2B13" w:rsidP="00BA2B13">
      <w:pPr>
        <w:numPr>
          <w:ilvl w:val="0"/>
          <w:numId w:val="2"/>
        </w:numPr>
        <w:tabs>
          <w:tab w:val="left" w:pos="426"/>
          <w:tab w:val="left" w:pos="1134"/>
        </w:tabs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Выполнять мероприятия реестра наказов избирателей.</w:t>
      </w:r>
    </w:p>
    <w:p w:rsidR="00BA2B13" w:rsidRPr="00BA2B13" w:rsidRDefault="00BA2B13" w:rsidP="00BA2B13">
      <w:pPr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В рамках основного мероприятия решать вопросы благоустройства территории поселения в соответствии с утвержденным Планом выполнения наказов избирателей, утвержденным на соответствующий год.</w:t>
      </w:r>
    </w:p>
    <w:p w:rsidR="00BA2B13" w:rsidRPr="00BA2B13" w:rsidRDefault="00BA2B13" w:rsidP="00BA2B13">
      <w:pPr>
        <w:numPr>
          <w:ilvl w:val="0"/>
          <w:numId w:val="2"/>
        </w:numPr>
        <w:tabs>
          <w:tab w:val="left" w:pos="426"/>
          <w:tab w:val="left" w:pos="1134"/>
        </w:tabs>
        <w:spacing w:before="240"/>
        <w:ind w:firstLine="709"/>
        <w:jc w:val="both"/>
        <w:rPr>
          <w:bCs/>
          <w:szCs w:val="24"/>
        </w:rPr>
      </w:pPr>
      <w:r w:rsidRPr="00BA2B13">
        <w:rPr>
          <w:bCs/>
          <w:szCs w:val="24"/>
        </w:rPr>
        <w:t>Проводить мероприятия по санитарной очистке и благоустройству территории сельского поселения.</w:t>
      </w:r>
    </w:p>
    <w:p w:rsidR="00BA2B13" w:rsidRPr="00BA2B13" w:rsidRDefault="00BA2B13" w:rsidP="00BA2B13">
      <w:pPr>
        <w:keepNext/>
        <w:tabs>
          <w:tab w:val="left" w:pos="426"/>
          <w:tab w:val="left" w:pos="1134"/>
        </w:tabs>
        <w:ind w:left="709"/>
        <w:jc w:val="both"/>
        <w:rPr>
          <w:bCs/>
          <w:szCs w:val="24"/>
        </w:rPr>
      </w:pPr>
      <w:r w:rsidRPr="00BA2B13">
        <w:rPr>
          <w:bCs/>
          <w:szCs w:val="24"/>
        </w:rPr>
        <w:t>В рамках основного мероприятия ежегодно осуществлять:</w:t>
      </w:r>
    </w:p>
    <w:p w:rsidR="00BA2B13" w:rsidRPr="00BA2B13" w:rsidRDefault="00BA2B13" w:rsidP="00BA2B13">
      <w:pPr>
        <w:numPr>
          <w:ilvl w:val="0"/>
          <w:numId w:val="4"/>
        </w:numPr>
        <w:tabs>
          <w:tab w:val="left" w:pos="993"/>
          <w:tab w:val="left" w:pos="1134"/>
        </w:tabs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проведение месячников по санитарной очистке территории поселения;</w:t>
      </w:r>
    </w:p>
    <w:p w:rsidR="00BA2B13" w:rsidRPr="00BA2B13" w:rsidRDefault="00BA2B13" w:rsidP="00BA2B13">
      <w:pPr>
        <w:ind w:firstLine="720"/>
        <w:jc w:val="both"/>
        <w:rPr>
          <w:bCs/>
          <w:szCs w:val="24"/>
          <w:lang w:val="x-none"/>
        </w:rPr>
      </w:pPr>
      <w:r w:rsidRPr="00BA2B13">
        <w:rPr>
          <w:bCs/>
          <w:szCs w:val="24"/>
          <w:lang w:val="x-none"/>
        </w:rPr>
        <w:t>Контроль осуществлять Администрации поселения и гражданами (организациями, общественным организациями).</w:t>
      </w:r>
    </w:p>
    <w:p w:rsidR="00BA2B13" w:rsidRPr="00BA2B13" w:rsidRDefault="00BA2B13" w:rsidP="00BA2B13">
      <w:pPr>
        <w:ind w:firstLine="720"/>
        <w:jc w:val="both"/>
        <w:rPr>
          <w:bCs/>
          <w:szCs w:val="24"/>
          <w:lang w:val="x-none"/>
        </w:rPr>
      </w:pPr>
      <w:r w:rsidRPr="00BA2B13">
        <w:rPr>
          <w:bCs/>
          <w:szCs w:val="24"/>
          <w:lang w:val="x-none"/>
        </w:rPr>
        <w:lastRenderedPageBreak/>
        <w:t xml:space="preserve"> В случае выявления фактов нарушений требований муниципальных правовых актов, уполномоченные органы Администрации Поселения и их должностные лица вправе:</w:t>
      </w:r>
    </w:p>
    <w:p w:rsidR="00BA2B13" w:rsidRPr="00BA2B13" w:rsidRDefault="00BA2B13" w:rsidP="00BA2B13">
      <w:pPr>
        <w:numPr>
          <w:ilvl w:val="0"/>
          <w:numId w:val="5"/>
        </w:numPr>
        <w:tabs>
          <w:tab w:val="left" w:pos="993"/>
          <w:tab w:val="left" w:pos="1134"/>
        </w:tabs>
        <w:spacing w:before="240"/>
        <w:ind w:firstLine="709"/>
        <w:jc w:val="both"/>
        <w:rPr>
          <w:bCs/>
          <w:szCs w:val="24"/>
          <w:lang w:val="x-none"/>
        </w:rPr>
      </w:pPr>
      <w:r w:rsidRPr="00BA2B13">
        <w:rPr>
          <w:bCs/>
          <w:szCs w:val="24"/>
          <w:lang w:val="x-none"/>
        </w:rPr>
        <w:t>выдать уведомление о факте нарушения и сроках их устранения.</w:t>
      </w:r>
    </w:p>
    <w:p w:rsidR="00BA2B13" w:rsidRPr="00BA2B13" w:rsidRDefault="00BA2B13" w:rsidP="00BA2B13">
      <w:pPr>
        <w:tabs>
          <w:tab w:val="left" w:pos="426"/>
          <w:tab w:val="left" w:pos="1134"/>
        </w:tabs>
        <w:ind w:left="709"/>
        <w:jc w:val="both"/>
        <w:rPr>
          <w:szCs w:val="24"/>
        </w:rPr>
      </w:pPr>
      <w:r w:rsidRPr="00BA2B13">
        <w:rPr>
          <w:szCs w:val="24"/>
        </w:rPr>
        <w:t>В рамках основных мероприятий реализовать  следующие меры:</w:t>
      </w:r>
    </w:p>
    <w:p w:rsidR="00BA2B13" w:rsidRPr="00BA2B13" w:rsidRDefault="00BA2B13" w:rsidP="00BA2B13">
      <w:pPr>
        <w:numPr>
          <w:ilvl w:val="0"/>
          <w:numId w:val="6"/>
        </w:numPr>
        <w:tabs>
          <w:tab w:val="left" w:pos="993"/>
        </w:tabs>
        <w:spacing w:before="240"/>
        <w:ind w:firstLine="709"/>
        <w:contextualSpacing/>
        <w:jc w:val="both"/>
        <w:rPr>
          <w:szCs w:val="24"/>
          <w:lang w:val="x-none" w:eastAsia="en-US"/>
        </w:rPr>
      </w:pPr>
      <w:r w:rsidRPr="00BA2B13">
        <w:rPr>
          <w:szCs w:val="24"/>
          <w:lang w:val="x-none" w:eastAsia="en-US"/>
        </w:rPr>
        <w:t>подготовку информации для СМИ;</w:t>
      </w:r>
    </w:p>
    <w:p w:rsidR="00BA2B13" w:rsidRPr="00BA2B13" w:rsidRDefault="00BA2B13" w:rsidP="00BA2B13">
      <w:pPr>
        <w:numPr>
          <w:ilvl w:val="0"/>
          <w:numId w:val="6"/>
        </w:numPr>
        <w:tabs>
          <w:tab w:val="left" w:pos="993"/>
        </w:tabs>
        <w:spacing w:before="240"/>
        <w:ind w:firstLine="709"/>
        <w:contextualSpacing/>
        <w:jc w:val="both"/>
        <w:rPr>
          <w:szCs w:val="24"/>
          <w:lang w:val="x-none" w:eastAsia="en-US"/>
        </w:rPr>
      </w:pPr>
      <w:r w:rsidRPr="00BA2B13">
        <w:rPr>
          <w:szCs w:val="24"/>
          <w:lang w:val="x-none" w:eastAsia="en-US"/>
        </w:rPr>
        <w:t>социальную рекламу;</w:t>
      </w:r>
    </w:p>
    <w:p w:rsidR="00BA2B13" w:rsidRPr="00BA2B13" w:rsidRDefault="00BA2B13" w:rsidP="00BA2B13">
      <w:pPr>
        <w:numPr>
          <w:ilvl w:val="0"/>
          <w:numId w:val="6"/>
        </w:numPr>
        <w:tabs>
          <w:tab w:val="left" w:pos="993"/>
        </w:tabs>
        <w:spacing w:before="240"/>
        <w:ind w:firstLine="709"/>
        <w:contextualSpacing/>
        <w:jc w:val="both"/>
        <w:rPr>
          <w:szCs w:val="24"/>
          <w:lang w:val="x-none" w:eastAsia="en-US"/>
        </w:rPr>
      </w:pPr>
      <w:r w:rsidRPr="00BA2B13">
        <w:rPr>
          <w:szCs w:val="24"/>
          <w:lang w:val="x-none" w:eastAsia="en-US"/>
        </w:rPr>
        <w:t>работу с воспитанниками и учащимися образовательных организаций: детских садов, школ;</w:t>
      </w:r>
    </w:p>
    <w:p w:rsidR="00BA2B13" w:rsidRPr="00BA2B13" w:rsidRDefault="00BA2B13" w:rsidP="00BA2B13">
      <w:pPr>
        <w:numPr>
          <w:ilvl w:val="0"/>
          <w:numId w:val="6"/>
        </w:numPr>
        <w:tabs>
          <w:tab w:val="left" w:pos="993"/>
        </w:tabs>
        <w:spacing w:before="240"/>
        <w:ind w:firstLine="709"/>
        <w:contextualSpacing/>
        <w:jc w:val="both"/>
        <w:rPr>
          <w:szCs w:val="24"/>
          <w:lang w:val="x-none" w:eastAsia="en-US"/>
        </w:rPr>
      </w:pPr>
      <w:r w:rsidRPr="00BA2B13">
        <w:rPr>
          <w:szCs w:val="24"/>
          <w:lang w:val="x-none" w:eastAsia="en-US"/>
        </w:rPr>
        <w:t xml:space="preserve">организацию и проведение экологических походов. </w:t>
      </w:r>
    </w:p>
    <w:p w:rsidR="00BA2B13" w:rsidRPr="00BA2B13" w:rsidRDefault="00BA2B13" w:rsidP="00BA2B13">
      <w:pPr>
        <w:keepNext/>
        <w:shd w:val="clear" w:color="auto" w:fill="FFFFFF"/>
        <w:tabs>
          <w:tab w:val="left" w:pos="1276"/>
        </w:tabs>
        <w:ind w:right="-83" w:firstLine="720"/>
        <w:jc w:val="both"/>
        <w:rPr>
          <w:bCs/>
          <w:color w:val="000000"/>
          <w:szCs w:val="24"/>
        </w:rPr>
      </w:pPr>
      <w:r w:rsidRPr="00BA2B13">
        <w:rPr>
          <w:bCs/>
          <w:szCs w:val="24"/>
        </w:rPr>
        <w:t>Мероприятиями по охране окружающей среды и благоустройству территорий сельских территорий занимаются сельские поселения района,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BA2B13" w:rsidRPr="00BA2B13" w:rsidRDefault="00BA2B13" w:rsidP="00BA2B13">
      <w:pPr>
        <w:tabs>
          <w:tab w:val="left" w:pos="426"/>
          <w:tab w:val="left" w:pos="1134"/>
        </w:tabs>
        <w:jc w:val="both"/>
        <w:rPr>
          <w:bCs/>
          <w:szCs w:val="24"/>
        </w:rPr>
      </w:pPr>
      <w:r w:rsidRPr="00BA2B13">
        <w:rPr>
          <w:szCs w:val="24"/>
        </w:rPr>
        <w:tab/>
      </w:r>
    </w:p>
    <w:p w:rsidR="00BA2B13" w:rsidRPr="00BA2B13" w:rsidRDefault="00BA2B13" w:rsidP="00BA2B13">
      <w:pPr>
        <w:keepNext/>
        <w:shd w:val="clear" w:color="auto" w:fill="FFFFFF"/>
        <w:tabs>
          <w:tab w:val="left" w:pos="1276"/>
        </w:tabs>
        <w:spacing w:before="480" w:after="240"/>
        <w:ind w:left="709" w:right="624"/>
        <w:jc w:val="center"/>
        <w:rPr>
          <w:b/>
          <w:bCs/>
          <w:szCs w:val="24"/>
        </w:rPr>
      </w:pPr>
      <w:r w:rsidRPr="00BA2B13">
        <w:rPr>
          <w:b/>
          <w:bCs/>
          <w:szCs w:val="24"/>
        </w:rPr>
        <w:t>6.</w:t>
      </w:r>
      <w:r w:rsidRPr="00BA2B13">
        <w:rPr>
          <w:b/>
          <w:bCs/>
          <w:szCs w:val="24"/>
        </w:rPr>
        <w:tab/>
        <w:t xml:space="preserve"> Меры муниципального регулирования</w:t>
      </w:r>
    </w:p>
    <w:p w:rsidR="00BA2B13" w:rsidRPr="00BA2B13" w:rsidRDefault="00BA2B13" w:rsidP="00BA2B13">
      <w:pPr>
        <w:tabs>
          <w:tab w:val="left" w:pos="1134"/>
        </w:tabs>
        <w:ind w:firstLine="709"/>
        <w:jc w:val="both"/>
        <w:rPr>
          <w:bCs/>
          <w:szCs w:val="24"/>
          <w:lang w:val="x-none"/>
        </w:rPr>
      </w:pPr>
      <w:r w:rsidRPr="00BA2B13">
        <w:rPr>
          <w:bCs/>
          <w:szCs w:val="24"/>
          <w:lang w:val="x-none"/>
        </w:rPr>
        <w:t>В сфере реализации подпрограммы меры муниципального регулирования не принимаются.</w:t>
      </w:r>
    </w:p>
    <w:p w:rsidR="00BA2B13" w:rsidRPr="00BA2B13" w:rsidRDefault="00BA2B13" w:rsidP="00BA2B13">
      <w:pPr>
        <w:keepNext/>
        <w:shd w:val="clear" w:color="auto" w:fill="FFFFFF"/>
        <w:tabs>
          <w:tab w:val="left" w:pos="1276"/>
        </w:tabs>
        <w:spacing w:before="480" w:after="240"/>
        <w:ind w:left="709" w:right="624"/>
        <w:jc w:val="center"/>
        <w:rPr>
          <w:b/>
          <w:bCs/>
          <w:szCs w:val="24"/>
        </w:rPr>
      </w:pPr>
      <w:r w:rsidRPr="00BA2B13">
        <w:rPr>
          <w:b/>
          <w:bCs/>
          <w:szCs w:val="24"/>
        </w:rPr>
        <w:t xml:space="preserve">7. </w:t>
      </w:r>
      <w:r w:rsidRPr="00BA2B13">
        <w:rPr>
          <w:b/>
          <w:bCs/>
          <w:szCs w:val="24"/>
        </w:rPr>
        <w:tab/>
        <w:t>Прогноз сводных показателей муниципальных заданий на оказание муниципальных услуг</w:t>
      </w:r>
    </w:p>
    <w:p w:rsidR="00BA2B13" w:rsidRPr="00BA2B13" w:rsidRDefault="00BA2B13" w:rsidP="00BA2B13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Cs w:val="24"/>
        </w:rPr>
      </w:pPr>
      <w:r w:rsidRPr="00BA2B13">
        <w:rPr>
          <w:bCs/>
          <w:szCs w:val="24"/>
        </w:rPr>
        <w:t>Муниципальные задания на оказание муниципальных услуг (выполнение муниципальных работ) в рамках подпрограммы не формируются.</w:t>
      </w:r>
    </w:p>
    <w:p w:rsidR="00BA2B13" w:rsidRPr="00BA2B13" w:rsidRDefault="00BA2B13" w:rsidP="00BA2B13">
      <w:pPr>
        <w:keepNext/>
        <w:shd w:val="clear" w:color="auto" w:fill="FFFFFF"/>
        <w:tabs>
          <w:tab w:val="left" w:pos="1276"/>
        </w:tabs>
        <w:spacing w:before="480" w:after="240"/>
        <w:ind w:left="709" w:right="624"/>
        <w:jc w:val="center"/>
        <w:rPr>
          <w:b/>
          <w:bCs/>
          <w:szCs w:val="24"/>
        </w:rPr>
      </w:pPr>
      <w:r w:rsidRPr="00BA2B13">
        <w:rPr>
          <w:b/>
          <w:bCs/>
          <w:szCs w:val="24"/>
        </w:rPr>
        <w:t>8. Взаимодействие с органами государственной власти и местного самоуправления, организациями и гражданами</w:t>
      </w:r>
    </w:p>
    <w:p w:rsidR="00BA2B13" w:rsidRPr="00BA2B13" w:rsidRDefault="00BA2B13" w:rsidP="00BA2B13">
      <w:pPr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В целях организации санитарной очистки и благоустройства территории сельских поселений осуществляется взаимодействие с организациями и жителями поселения.</w:t>
      </w:r>
    </w:p>
    <w:p w:rsidR="00BA2B13" w:rsidRPr="00BA2B13" w:rsidRDefault="00BA2B13" w:rsidP="00BA2B13">
      <w:pPr>
        <w:keepNext/>
        <w:ind w:firstLine="709"/>
        <w:jc w:val="both"/>
        <w:rPr>
          <w:bCs/>
          <w:szCs w:val="24"/>
        </w:rPr>
      </w:pPr>
      <w:r w:rsidRPr="00BA2B13">
        <w:rPr>
          <w:bCs/>
          <w:szCs w:val="24"/>
        </w:rPr>
        <w:t>Для взаимодействия с населением:</w:t>
      </w:r>
    </w:p>
    <w:p w:rsidR="00BA2B13" w:rsidRPr="00BA2B13" w:rsidRDefault="00BA2B13" w:rsidP="00BA2B13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240"/>
        <w:ind w:right="-2"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 xml:space="preserve">организован прием граждан Главой муниципального образования, </w:t>
      </w:r>
    </w:p>
    <w:p w:rsidR="00BA2B13" w:rsidRPr="00BA2B13" w:rsidRDefault="00BA2B13" w:rsidP="00BA2B13">
      <w:pPr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240"/>
        <w:ind w:right="-2"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ведется прием, рассмотрение обращений граждан, в том числе через Интернет-приемную; п</w:t>
      </w:r>
      <w:r w:rsidRPr="00BA2B13">
        <w:rPr>
          <w:szCs w:val="24"/>
          <w:lang w:val="x-none" w:eastAsia="en-US"/>
        </w:rPr>
        <w:t>о результатам рассмотрения обращений граждан принимаются меры реагирования.</w:t>
      </w:r>
    </w:p>
    <w:p w:rsidR="00BA2B13" w:rsidRPr="00BA2B13" w:rsidRDefault="00BA2B13" w:rsidP="00BA2B13">
      <w:pPr>
        <w:keepNext/>
        <w:shd w:val="clear" w:color="auto" w:fill="FFFFFF"/>
        <w:tabs>
          <w:tab w:val="left" w:pos="1276"/>
        </w:tabs>
        <w:spacing w:before="480" w:after="240"/>
        <w:ind w:left="709" w:right="624"/>
        <w:jc w:val="center"/>
        <w:rPr>
          <w:b/>
          <w:bCs/>
          <w:szCs w:val="24"/>
        </w:rPr>
      </w:pPr>
      <w:r w:rsidRPr="00BA2B13">
        <w:rPr>
          <w:b/>
          <w:bCs/>
          <w:szCs w:val="24"/>
        </w:rPr>
        <w:t>9.</w:t>
      </w:r>
      <w:r w:rsidRPr="00BA2B13">
        <w:rPr>
          <w:b/>
          <w:bCs/>
          <w:szCs w:val="24"/>
        </w:rPr>
        <w:tab/>
        <w:t>Ресурсное обеспечение</w:t>
      </w:r>
    </w:p>
    <w:p w:rsidR="00BA2B13" w:rsidRPr="00BA2B13" w:rsidRDefault="00BA2B13" w:rsidP="00BA2B13">
      <w:pPr>
        <w:keepNext/>
        <w:shd w:val="clear" w:color="auto" w:fill="FFFFFF"/>
        <w:ind w:right="-1" w:firstLine="709"/>
        <w:jc w:val="both"/>
        <w:rPr>
          <w:bCs/>
          <w:szCs w:val="24"/>
        </w:rPr>
      </w:pPr>
      <w:r w:rsidRPr="00BA2B13">
        <w:rPr>
          <w:bCs/>
          <w:szCs w:val="24"/>
        </w:rPr>
        <w:t>Источниками ресурсного обеспечения Программы являются средства бюджета муниципального образования, в том числе:</w:t>
      </w:r>
    </w:p>
    <w:p w:rsidR="00BA2B13" w:rsidRPr="00BA2B13" w:rsidRDefault="00BA2B13" w:rsidP="00BA2B13">
      <w:pPr>
        <w:keepNext/>
        <w:shd w:val="clear" w:color="auto" w:fill="FFFFFF"/>
        <w:ind w:right="-1" w:firstLine="709"/>
        <w:jc w:val="both"/>
        <w:rPr>
          <w:bCs/>
          <w:szCs w:val="24"/>
        </w:rPr>
      </w:pPr>
      <w:r w:rsidRPr="00BA2B13">
        <w:rPr>
          <w:bCs/>
          <w:szCs w:val="24"/>
        </w:rPr>
        <w:t>- собственные средства.</w:t>
      </w:r>
    </w:p>
    <w:p w:rsidR="00BA2B13" w:rsidRPr="00BA2B13" w:rsidRDefault="00BA2B13" w:rsidP="00BA2B13">
      <w:pPr>
        <w:shd w:val="clear" w:color="auto" w:fill="FFFFFF"/>
        <w:tabs>
          <w:tab w:val="left" w:pos="1134"/>
        </w:tabs>
        <w:ind w:left="709" w:right="-1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- субвенции из бюджета Удмуртской Республики.</w:t>
      </w:r>
    </w:p>
    <w:p w:rsidR="00BA2B13" w:rsidRPr="00BA2B13" w:rsidRDefault="00BA2B13" w:rsidP="00BA2B13">
      <w:pPr>
        <w:shd w:val="clear" w:color="auto" w:fill="FFFFFF"/>
        <w:tabs>
          <w:tab w:val="left" w:pos="567"/>
        </w:tabs>
        <w:ind w:right="-1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ab/>
        <w:t>В ходе реализации Программы возможно получение грантов по итогам участия в конкурсах, проводимых на федеральном и региональном уровнях, а также грантов из различных источников на реализацию социальных проектов в сфере благоустройства.</w:t>
      </w:r>
    </w:p>
    <w:p w:rsidR="00BA2B13" w:rsidRPr="00BA2B13" w:rsidRDefault="00BA2B13" w:rsidP="00BA2B13">
      <w:pPr>
        <w:autoSpaceDE w:val="0"/>
        <w:autoSpaceDN w:val="0"/>
        <w:adjustRightInd w:val="0"/>
        <w:spacing w:before="60" w:after="60"/>
        <w:ind w:firstLine="708"/>
        <w:jc w:val="both"/>
        <w:rPr>
          <w:bCs/>
          <w:szCs w:val="24"/>
        </w:rPr>
      </w:pPr>
      <w:r w:rsidRPr="00BA2B13">
        <w:rPr>
          <w:bCs/>
          <w:szCs w:val="24"/>
        </w:rPr>
        <w:lastRenderedPageBreak/>
        <w:t>Общий объем финансирования мероприятий подпрограммы за 2018-2020 годы за счет средств бюджета муниципального образования и Удмуртской Республики составит 362,925</w:t>
      </w:r>
      <w:r w:rsidRPr="00BA2B13">
        <w:rPr>
          <w:bCs/>
          <w:color w:val="000000"/>
          <w:szCs w:val="24"/>
        </w:rPr>
        <w:t xml:space="preserve"> </w:t>
      </w:r>
      <w:r w:rsidRPr="00BA2B13">
        <w:rPr>
          <w:bCs/>
          <w:szCs w:val="24"/>
        </w:rPr>
        <w:t xml:space="preserve">тыс. рублей. </w:t>
      </w:r>
    </w:p>
    <w:p w:rsidR="00BA2B13" w:rsidRPr="00BA2B13" w:rsidRDefault="00BA2B13" w:rsidP="00BA2B13">
      <w:pPr>
        <w:autoSpaceDE w:val="0"/>
        <w:autoSpaceDN w:val="0"/>
        <w:adjustRightInd w:val="0"/>
        <w:spacing w:before="60" w:after="60"/>
        <w:jc w:val="both"/>
        <w:rPr>
          <w:bCs/>
          <w:szCs w:val="24"/>
        </w:rPr>
      </w:pPr>
      <w:r w:rsidRPr="00BA2B13">
        <w:rPr>
          <w:bCs/>
          <w:szCs w:val="24"/>
        </w:rPr>
        <w:t>Сведения о ресурсном обеспечении подпрограммы за счет средств бюджета муниципального образования по годам реализации муниципальной программы (в тыс. руб.):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8"/>
        <w:gridCol w:w="1418"/>
        <w:gridCol w:w="1559"/>
        <w:gridCol w:w="1559"/>
        <w:gridCol w:w="1701"/>
      </w:tblGrid>
      <w:tr w:rsidR="00BA2B13" w:rsidRPr="00BA2B13" w:rsidTr="00BA2B13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B13" w:rsidRPr="00BA2B13" w:rsidRDefault="00BA2B13" w:rsidP="00BA2B13">
            <w:pPr>
              <w:spacing w:before="40" w:after="40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B13" w:rsidRPr="00BA2B13" w:rsidRDefault="00BA2B13" w:rsidP="00BA2B13">
            <w:pPr>
              <w:spacing w:before="40" w:after="40"/>
              <w:jc w:val="center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2B13" w:rsidRPr="00BA2B13" w:rsidRDefault="00BA2B13" w:rsidP="00BA2B13">
            <w:pPr>
              <w:spacing w:before="40" w:after="40"/>
              <w:jc w:val="center"/>
              <w:rPr>
                <w:bCs/>
                <w:szCs w:val="24"/>
              </w:rPr>
            </w:pPr>
            <w:r w:rsidRPr="00BA2B13">
              <w:rPr>
                <w:bCs/>
                <w:szCs w:val="24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B13" w:rsidRPr="00BA2B13" w:rsidRDefault="00BA2B13" w:rsidP="00BA2B13">
            <w:pPr>
              <w:spacing w:before="40" w:after="40"/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A2B13">
                <w:rPr>
                  <w:bCs/>
                  <w:szCs w:val="24"/>
                </w:rPr>
                <w:t>2019 г</w:t>
              </w:r>
            </w:smartTag>
            <w:r w:rsidRPr="00BA2B13">
              <w:rPr>
                <w:bCs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A2B13" w:rsidRPr="00BA2B13" w:rsidRDefault="00BA2B13" w:rsidP="00BA2B13">
            <w:pPr>
              <w:spacing w:before="40" w:after="40"/>
              <w:jc w:val="center"/>
              <w:rPr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A2B13">
                <w:rPr>
                  <w:bCs/>
                  <w:szCs w:val="24"/>
                </w:rPr>
                <w:t>2020 г</w:t>
              </w:r>
            </w:smartTag>
            <w:r w:rsidRPr="00BA2B13">
              <w:rPr>
                <w:bCs/>
                <w:szCs w:val="24"/>
              </w:rPr>
              <w:t>.</w:t>
            </w:r>
          </w:p>
        </w:tc>
      </w:tr>
      <w:tr w:rsidR="00BA2B13" w:rsidRPr="00BA2B13" w:rsidTr="00BA2B13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B13" w:rsidRPr="00BA2B13" w:rsidRDefault="00BA2B13" w:rsidP="00BA2B13">
            <w:pPr>
              <w:widowControl w:val="0"/>
              <w:jc w:val="center"/>
              <w:rPr>
                <w:szCs w:val="24"/>
              </w:rPr>
            </w:pPr>
            <w:r w:rsidRPr="00BA2B13">
              <w:rPr>
                <w:szCs w:val="24"/>
              </w:rPr>
              <w:t>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B13" w:rsidRPr="00BA2B13" w:rsidRDefault="00BA2B13" w:rsidP="00BA2B1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2B13" w:rsidRPr="00BA2B13" w:rsidRDefault="00BA2B13" w:rsidP="00BA2B1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B13" w:rsidRPr="00BA2B13" w:rsidRDefault="00BA2B13" w:rsidP="00BA2B1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2B13" w:rsidRPr="00BA2B13" w:rsidRDefault="00BA2B13" w:rsidP="00BA2B13">
            <w:pPr>
              <w:jc w:val="center"/>
              <w:rPr>
                <w:color w:val="000000"/>
                <w:szCs w:val="24"/>
              </w:rPr>
            </w:pPr>
          </w:p>
        </w:tc>
      </w:tr>
      <w:tr w:rsidR="00BA2B13" w:rsidRPr="00BA2B13" w:rsidTr="00BA2B13">
        <w:trPr>
          <w:trHeight w:val="24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B13" w:rsidRPr="00BA2B13" w:rsidRDefault="00BA2B13" w:rsidP="00BA2B13">
            <w:pPr>
              <w:widowControl w:val="0"/>
              <w:jc w:val="center"/>
              <w:rPr>
                <w:szCs w:val="24"/>
              </w:rPr>
            </w:pPr>
            <w:r w:rsidRPr="00BA2B13">
              <w:rPr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13" w:rsidRPr="00BA2B13" w:rsidRDefault="00BA2B13" w:rsidP="00BA2B13">
            <w:pPr>
              <w:spacing w:before="240"/>
              <w:jc w:val="center"/>
              <w:rPr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A2B13" w:rsidRPr="00BA2B13" w:rsidRDefault="00BA2B13" w:rsidP="00BA2B13">
            <w:pPr>
              <w:spacing w:before="240"/>
              <w:jc w:val="center"/>
              <w:rPr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B13" w:rsidRPr="00BA2B13" w:rsidRDefault="00BA2B13" w:rsidP="00BA2B13">
            <w:pPr>
              <w:spacing w:before="240"/>
              <w:jc w:val="center"/>
              <w:rPr>
                <w:bCs/>
                <w:color w:val="00000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A2B13" w:rsidRPr="00BA2B13" w:rsidRDefault="00BA2B13" w:rsidP="00BA2B13">
            <w:pPr>
              <w:spacing w:before="240"/>
              <w:jc w:val="center"/>
              <w:rPr>
                <w:bCs/>
                <w:color w:val="000000"/>
                <w:szCs w:val="24"/>
                <w:highlight w:val="yellow"/>
              </w:rPr>
            </w:pPr>
          </w:p>
        </w:tc>
      </w:tr>
      <w:tr w:rsidR="00BA2B13" w:rsidRPr="00BA2B13" w:rsidTr="00BA2B13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B13" w:rsidRPr="00BA2B13" w:rsidRDefault="00BA2B13" w:rsidP="00BA2B13">
            <w:pPr>
              <w:widowControl w:val="0"/>
              <w:jc w:val="center"/>
              <w:rPr>
                <w:szCs w:val="24"/>
              </w:rPr>
            </w:pPr>
            <w:r w:rsidRPr="00BA2B13">
              <w:rPr>
                <w:color w:val="000000"/>
                <w:szCs w:val="24"/>
              </w:rPr>
              <w:t>субвенции из бюджета 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B13" w:rsidRPr="00BA2B13" w:rsidRDefault="00BA2B13" w:rsidP="00BA2B1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2B13" w:rsidRPr="00BA2B13" w:rsidRDefault="00BA2B13" w:rsidP="00BA2B1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B13" w:rsidRPr="00BA2B13" w:rsidRDefault="00BA2B13" w:rsidP="00BA2B1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2B13" w:rsidRPr="00BA2B13" w:rsidRDefault="00BA2B13" w:rsidP="00BA2B13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BA2B13" w:rsidRPr="00BA2B13" w:rsidRDefault="00BA2B13" w:rsidP="00BA2B13">
      <w:pPr>
        <w:ind w:firstLine="709"/>
        <w:jc w:val="both"/>
        <w:rPr>
          <w:bCs/>
          <w:szCs w:val="24"/>
        </w:rPr>
      </w:pPr>
      <w:r w:rsidRPr="00BA2B13">
        <w:rPr>
          <w:bCs/>
          <w:szCs w:val="24"/>
        </w:rPr>
        <w:t>Ресурсное обеспечение реализации Программы за счет средств бюджета муниципального образования представлено в приложении 5 к муниципальной программе.</w:t>
      </w:r>
    </w:p>
    <w:p w:rsidR="00BA2B13" w:rsidRPr="00BA2B13" w:rsidRDefault="00BA2B13" w:rsidP="00BA2B13">
      <w:pPr>
        <w:ind w:firstLine="709"/>
        <w:jc w:val="both"/>
        <w:rPr>
          <w:b/>
          <w:bCs/>
          <w:szCs w:val="24"/>
        </w:rPr>
      </w:pPr>
      <w:r w:rsidRPr="00BA2B13">
        <w:rPr>
          <w:bCs/>
          <w:szCs w:val="24"/>
        </w:rPr>
        <w:t>Прогнозная (справочная) оценка ресурсного обеспечения реализации Программы за счет всех источников финансирования представлена в приложении 6 к муниципальной программе.</w:t>
      </w:r>
    </w:p>
    <w:p w:rsidR="00BA2B13" w:rsidRPr="00BA2B13" w:rsidRDefault="00BA2B13" w:rsidP="00BA2B13">
      <w:pPr>
        <w:keepNext/>
        <w:shd w:val="clear" w:color="auto" w:fill="FFFFFF"/>
        <w:tabs>
          <w:tab w:val="left" w:pos="1276"/>
        </w:tabs>
        <w:spacing w:before="480" w:after="240"/>
        <w:ind w:left="709" w:right="624"/>
        <w:jc w:val="center"/>
        <w:rPr>
          <w:b/>
          <w:bCs/>
          <w:szCs w:val="24"/>
        </w:rPr>
      </w:pPr>
      <w:r w:rsidRPr="00BA2B13">
        <w:rPr>
          <w:b/>
          <w:bCs/>
          <w:szCs w:val="24"/>
        </w:rPr>
        <w:t>10. Риски и меры по управлению рисками</w:t>
      </w:r>
    </w:p>
    <w:p w:rsidR="00BA2B13" w:rsidRPr="00BA2B13" w:rsidRDefault="00BA2B13" w:rsidP="00BA2B13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Финансовые риски</w:t>
      </w:r>
    </w:p>
    <w:p w:rsidR="00BA2B13" w:rsidRPr="00BA2B13" w:rsidRDefault="00BA2B13" w:rsidP="00BA2B13">
      <w:pPr>
        <w:shd w:val="clear" w:color="auto" w:fill="FFFFFF"/>
        <w:tabs>
          <w:tab w:val="left" w:pos="1134"/>
        </w:tabs>
        <w:ind w:right="-2" w:firstLine="709"/>
        <w:jc w:val="both"/>
        <w:rPr>
          <w:bCs/>
          <w:szCs w:val="24"/>
        </w:rPr>
      </w:pPr>
      <w:r w:rsidRPr="00BA2B13">
        <w:rPr>
          <w:bCs/>
          <w:szCs w:val="24"/>
        </w:rPr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</w:t>
      </w:r>
      <w:proofErr w:type="gramStart"/>
      <w:r w:rsidRPr="00BA2B13">
        <w:rPr>
          <w:bCs/>
          <w:szCs w:val="24"/>
        </w:rPr>
        <w:t>дств в х</w:t>
      </w:r>
      <w:proofErr w:type="gramEnd"/>
      <w:r w:rsidRPr="00BA2B13">
        <w:rPr>
          <w:bCs/>
          <w:szCs w:val="24"/>
        </w:rPr>
        <w:t>оде реализации мероприятий Программы. Для управления риском:</w:t>
      </w:r>
    </w:p>
    <w:p w:rsidR="00BA2B13" w:rsidRPr="00BA2B13" w:rsidRDefault="00BA2B13" w:rsidP="00BA2B13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="240"/>
        <w:ind w:right="-2"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BA2B13" w:rsidRPr="00BA2B13" w:rsidRDefault="00BA2B13" w:rsidP="00BA2B13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="240"/>
        <w:ind w:right="-2" w:firstLine="709"/>
        <w:contextualSpacing/>
        <w:jc w:val="both"/>
        <w:rPr>
          <w:bCs/>
          <w:color w:val="000000"/>
          <w:szCs w:val="24"/>
          <w:lang w:val="x-none" w:eastAsia="en-US"/>
        </w:rPr>
      </w:pPr>
      <w:r w:rsidRPr="00BA2B13">
        <w:rPr>
          <w:bCs/>
          <w:color w:val="000000"/>
          <w:szCs w:val="24"/>
          <w:lang w:val="x-none" w:eastAsia="en-US"/>
        </w:rPr>
        <w:t xml:space="preserve">решением о бюджете муниципального образования устанавливаются ограничения по авансовым платежам при заключении муниципальных контрактов (договоров); </w:t>
      </w:r>
    </w:p>
    <w:p w:rsidR="00BA2B13" w:rsidRPr="00BA2B13" w:rsidRDefault="00BA2B13" w:rsidP="00BA2B13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="240"/>
        <w:ind w:right="-2" w:firstLine="709"/>
        <w:contextualSpacing/>
        <w:jc w:val="both"/>
        <w:rPr>
          <w:bCs/>
          <w:color w:val="000000"/>
          <w:szCs w:val="24"/>
          <w:lang w:val="x-none" w:eastAsia="en-US"/>
        </w:rPr>
      </w:pPr>
      <w:r w:rsidRPr="00BA2B13">
        <w:rPr>
          <w:bCs/>
          <w:color w:val="000000"/>
          <w:szCs w:val="24"/>
          <w:lang w:val="x-none" w:eastAsia="en-US"/>
        </w:rPr>
        <w:t xml:space="preserve">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за несвоевременное выполнение работ, оказание услуг; </w:t>
      </w:r>
    </w:p>
    <w:p w:rsidR="00BA2B13" w:rsidRPr="00BA2B13" w:rsidRDefault="00BA2B13" w:rsidP="00BA2B13">
      <w:pPr>
        <w:numPr>
          <w:ilvl w:val="0"/>
          <w:numId w:val="9"/>
        </w:numPr>
        <w:shd w:val="clear" w:color="auto" w:fill="FFFFFF"/>
        <w:tabs>
          <w:tab w:val="left" w:pos="993"/>
        </w:tabs>
        <w:spacing w:before="240"/>
        <w:ind w:right="-2" w:firstLine="709"/>
        <w:contextualSpacing/>
        <w:jc w:val="both"/>
        <w:rPr>
          <w:bCs/>
          <w:color w:val="000000"/>
          <w:szCs w:val="24"/>
          <w:lang w:val="x-none" w:eastAsia="en-US"/>
        </w:rPr>
      </w:pPr>
      <w:r w:rsidRPr="00BA2B13">
        <w:rPr>
          <w:bCs/>
          <w:color w:val="000000"/>
          <w:szCs w:val="24"/>
          <w:lang w:val="x-none" w:eastAsia="en-US"/>
        </w:rPr>
        <w:t>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BA2B13" w:rsidRPr="00BA2B13" w:rsidRDefault="00BA2B13" w:rsidP="00BA2B13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color w:val="000000"/>
          <w:szCs w:val="24"/>
          <w:lang w:val="x-none" w:eastAsia="en-US"/>
        </w:rPr>
      </w:pPr>
      <w:r w:rsidRPr="00BA2B13">
        <w:rPr>
          <w:bCs/>
          <w:color w:val="000000"/>
          <w:szCs w:val="24"/>
          <w:lang w:val="x-none" w:eastAsia="en-US"/>
        </w:rPr>
        <w:t>Организационно-управленческие риски</w:t>
      </w:r>
    </w:p>
    <w:p w:rsidR="00BA2B13" w:rsidRPr="00BA2B13" w:rsidRDefault="00BA2B13" w:rsidP="00BA2B13">
      <w:pPr>
        <w:shd w:val="clear" w:color="auto" w:fill="FFFFFF"/>
        <w:tabs>
          <w:tab w:val="left" w:pos="1134"/>
        </w:tabs>
        <w:ind w:right="-2" w:firstLine="709"/>
        <w:jc w:val="both"/>
        <w:rPr>
          <w:bCs/>
          <w:szCs w:val="24"/>
        </w:rPr>
      </w:pPr>
      <w:r w:rsidRPr="00BA2B13">
        <w:rPr>
          <w:bCs/>
          <w:szCs w:val="24"/>
        </w:rPr>
        <w:t>Данная группа рисков связана с необходимостью вовлечения в процесс санитарной уборки и благоустройства территории поселения многих участников: организаций различных форм собственности, индивидуальных предпринимателей, жителей района.</w:t>
      </w:r>
    </w:p>
    <w:p w:rsidR="00BA2B13" w:rsidRPr="00BA2B13" w:rsidRDefault="00BA2B13" w:rsidP="00BA2B13">
      <w:pPr>
        <w:shd w:val="clear" w:color="auto" w:fill="FFFFFF"/>
        <w:tabs>
          <w:tab w:val="left" w:pos="1134"/>
        </w:tabs>
        <w:ind w:right="-2" w:firstLine="709"/>
        <w:jc w:val="both"/>
        <w:rPr>
          <w:bCs/>
          <w:szCs w:val="24"/>
        </w:rPr>
      </w:pPr>
      <w:r w:rsidRPr="00BA2B13">
        <w:rPr>
          <w:bCs/>
          <w:szCs w:val="24"/>
        </w:rPr>
        <w:t>В целях минимизации данных рисков:</w:t>
      </w:r>
    </w:p>
    <w:p w:rsidR="00BA2B13" w:rsidRPr="00BA2B13" w:rsidRDefault="00BA2B13" w:rsidP="00BA2B13">
      <w:pPr>
        <w:numPr>
          <w:ilvl w:val="0"/>
          <w:numId w:val="10"/>
        </w:numPr>
        <w:shd w:val="clear" w:color="auto" w:fill="FFFFFF"/>
        <w:tabs>
          <w:tab w:val="left" w:pos="1134"/>
        </w:tabs>
        <w:spacing w:before="240"/>
        <w:ind w:right="-2"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будет осуществляться составление планов работ, контроль за их исполнением, планируется закрепление персональной ответственности должностных лиц, специалистов за выполнение мероприятий Программы и достижение целевых показателей (индикаторов) Программы.</w:t>
      </w:r>
    </w:p>
    <w:p w:rsidR="00BA2B13" w:rsidRPr="00BA2B13" w:rsidRDefault="00BA2B13" w:rsidP="00BA2B13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Неблагоприятные погодные условия, природные чрезвычайные ситуации</w:t>
      </w:r>
    </w:p>
    <w:p w:rsidR="00BA2B13" w:rsidRPr="00BA2B13" w:rsidRDefault="00BA2B13" w:rsidP="00BA2B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A2B13">
        <w:rPr>
          <w:bCs/>
          <w:szCs w:val="24"/>
        </w:rPr>
        <w:lastRenderedPageBreak/>
        <w:t>На сохранность и безопасность зеленых насаждений могут повлиять неблагоприятные погодные условия, природные чрезвычайные ситуации, такие как ураганы, обледенения линий электропередач, аномальные холода и т.п.</w:t>
      </w:r>
    </w:p>
    <w:p w:rsidR="00BA2B13" w:rsidRPr="00BA2B13" w:rsidRDefault="00BA2B13" w:rsidP="00BA2B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4"/>
        </w:rPr>
      </w:pPr>
      <w:r w:rsidRPr="00BA2B13">
        <w:rPr>
          <w:bCs/>
          <w:szCs w:val="24"/>
        </w:rPr>
        <w:t>В целях минимизации риска, а также оперативной ликвидации последствий аварий и нарушений в системах жизнеобеспечения:</w:t>
      </w:r>
    </w:p>
    <w:p w:rsidR="00BA2B13" w:rsidRPr="00BA2B13" w:rsidRDefault="00BA2B13" w:rsidP="00BA2B1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производится ликвидация аварийных деревьев;</w:t>
      </w:r>
    </w:p>
    <w:p w:rsidR="00BA2B13" w:rsidRPr="00BA2B13" w:rsidRDefault="00BA2B13" w:rsidP="00BA2B1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разработан план действий на случай возникновения природных или техногенных катастроф;</w:t>
      </w:r>
    </w:p>
    <w:p w:rsidR="00BA2B13" w:rsidRPr="00BA2B13" w:rsidRDefault="00BA2B13" w:rsidP="00BA2B1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реализуется комплекс мер по подготовке к работе в отопительный период;</w:t>
      </w:r>
    </w:p>
    <w:p w:rsidR="00BA2B13" w:rsidRPr="00BA2B13" w:rsidRDefault="00BA2B13" w:rsidP="00BA2B1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формируется резерв оборудования, материалов и запасных частей для оперативной ликвидации возможных аварий и нарушений в системах жизнеобеспечения;</w:t>
      </w:r>
    </w:p>
    <w:p w:rsidR="00BA2B13" w:rsidRPr="00BA2B13" w:rsidRDefault="00BA2B13" w:rsidP="00BA2B1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bCs/>
          <w:szCs w:val="24"/>
          <w:lang w:val="x-none" w:eastAsia="en-US"/>
        </w:rPr>
      </w:pPr>
      <w:r w:rsidRPr="00BA2B13">
        <w:rPr>
          <w:bCs/>
          <w:szCs w:val="24"/>
          <w:lang w:val="x-none" w:eastAsia="en-US"/>
        </w:rPr>
        <w:t>проводятся противоаварийные тренировки с целью предотвращения аварийных ситуаций в условиях низких температур наружного воздуха.</w:t>
      </w:r>
    </w:p>
    <w:p w:rsidR="00BA2B13" w:rsidRPr="00BA2B13" w:rsidRDefault="00BA2B13" w:rsidP="00BA2B13">
      <w:pPr>
        <w:autoSpaceDE w:val="0"/>
        <w:autoSpaceDN w:val="0"/>
        <w:adjustRightInd w:val="0"/>
        <w:spacing w:before="240"/>
        <w:jc w:val="center"/>
        <w:outlineLvl w:val="1"/>
        <w:rPr>
          <w:b/>
          <w:szCs w:val="24"/>
        </w:rPr>
      </w:pPr>
      <w:r w:rsidRPr="00BA2B13">
        <w:rPr>
          <w:b/>
          <w:bCs/>
          <w:szCs w:val="24"/>
        </w:rPr>
        <w:t xml:space="preserve">11. </w:t>
      </w:r>
      <w:r w:rsidRPr="00BA2B13">
        <w:rPr>
          <w:b/>
          <w:bCs/>
          <w:szCs w:val="24"/>
        </w:rPr>
        <w:tab/>
      </w:r>
      <w:r w:rsidRPr="00BA2B13">
        <w:rPr>
          <w:b/>
          <w:szCs w:val="24"/>
        </w:rPr>
        <w:t>Оценка эффективности социально – экономических и экологических последствий от реализации программы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</w:p>
    <w:p w:rsidR="00BA2B13" w:rsidRPr="00BA2B13" w:rsidRDefault="00BA2B13" w:rsidP="00BA2B13">
      <w:pPr>
        <w:ind w:firstLine="709"/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BA2B13" w:rsidRPr="00BA2B13" w:rsidRDefault="00BA2B13" w:rsidP="00BA2B13">
      <w:pPr>
        <w:ind w:firstLine="709"/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муниципального образования «Палагайское </w:t>
      </w:r>
    </w:p>
    <w:p w:rsidR="00BA2B13" w:rsidRPr="00BA2B13" w:rsidRDefault="00BA2B13" w:rsidP="00BA2B13">
      <w:pPr>
        <w:ind w:firstLine="709"/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BA2B13" w:rsidRPr="00BA2B13" w:rsidRDefault="00BA2B13" w:rsidP="00BA2B13">
      <w:pPr>
        <w:ind w:firstLine="426"/>
        <w:jc w:val="both"/>
        <w:rPr>
          <w:color w:val="000000"/>
          <w:szCs w:val="24"/>
        </w:rPr>
      </w:pPr>
    </w:p>
    <w:p w:rsidR="00BA2B13" w:rsidRPr="00BA2B13" w:rsidRDefault="00BA2B13" w:rsidP="00BA2B13">
      <w:pPr>
        <w:jc w:val="both"/>
        <w:rPr>
          <w:b/>
          <w:color w:val="000000"/>
          <w:szCs w:val="24"/>
        </w:rPr>
      </w:pPr>
      <w:r w:rsidRPr="00BA2B13">
        <w:rPr>
          <w:b/>
          <w:color w:val="000000"/>
          <w:szCs w:val="24"/>
        </w:rPr>
        <w:t>Эффективность программы оценивается по следующим показателям: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- процент привлечения населения  муниципального образования  к работам по благоустройству;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- процент привлечения предприятий и организаций поселения к работам по благоустройству;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- уровень благоустроенности муниципального образования (обеспеченность поселения  сетями наружного освещения, зелеными насаждениями, детскими игровыми и спортивными площадками).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b/>
          <w:color w:val="000000"/>
          <w:szCs w:val="24"/>
        </w:rPr>
        <w:t>В результате реализации  Программы ожидается</w:t>
      </w:r>
      <w:r w:rsidRPr="00BA2B13">
        <w:rPr>
          <w:color w:val="000000"/>
          <w:szCs w:val="24"/>
        </w:rPr>
        <w:t>: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- совершенствование эстетического состояния  территории поселения;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- увеличение площадей благоустройства   в поселении;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- создание зон для отдыха и занятием сортом и физической культурой жителей поселения;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- нормативное содержание зелёных насаждений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- улучшения внешнего вида поселения</w:t>
      </w:r>
    </w:p>
    <w:p w:rsidR="00BA2B13" w:rsidRPr="00BA2B13" w:rsidRDefault="00BA2B13" w:rsidP="00BA2B13">
      <w:pPr>
        <w:jc w:val="both"/>
        <w:rPr>
          <w:b/>
          <w:color w:val="000000"/>
          <w:szCs w:val="24"/>
        </w:rPr>
      </w:pPr>
      <w:r w:rsidRPr="00BA2B13">
        <w:rPr>
          <w:b/>
          <w:color w:val="000000"/>
          <w:szCs w:val="24"/>
        </w:rPr>
        <w:t>К количественным показателям реализации Программы относятся: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lastRenderedPageBreak/>
        <w:t>-увеличение протяженности уличного освещения;</w:t>
      </w:r>
    </w:p>
    <w:p w:rsidR="00BA2B13" w:rsidRPr="00BA2B13" w:rsidRDefault="00BA2B13" w:rsidP="00BA2B13">
      <w:pPr>
        <w:jc w:val="both"/>
        <w:rPr>
          <w:color w:val="000000"/>
          <w:szCs w:val="24"/>
        </w:rPr>
      </w:pPr>
      <w:r w:rsidRPr="00BA2B13">
        <w:rPr>
          <w:color w:val="000000"/>
          <w:szCs w:val="24"/>
        </w:rPr>
        <w:t>-увеличение малых архитектурных форм на детских игровых площадках.</w:t>
      </w:r>
    </w:p>
    <w:p w:rsidR="00BA2B13" w:rsidRPr="00BA2B13" w:rsidRDefault="00BA2B13" w:rsidP="00BA2B13">
      <w:pPr>
        <w:jc w:val="both"/>
        <w:rPr>
          <w:szCs w:val="24"/>
        </w:rPr>
      </w:pPr>
    </w:p>
    <w:p w:rsidR="00BA2B13" w:rsidRPr="00BA2B13" w:rsidRDefault="00BA2B13" w:rsidP="00BA2B13">
      <w:pPr>
        <w:ind w:firstLine="709"/>
        <w:jc w:val="both"/>
        <w:rPr>
          <w:bCs/>
          <w:szCs w:val="24"/>
        </w:rPr>
      </w:pPr>
    </w:p>
    <w:p w:rsidR="00BA2B13" w:rsidRPr="00CD352A" w:rsidRDefault="00BA2B13">
      <w:pPr>
        <w:rPr>
          <w:szCs w:val="24"/>
        </w:rPr>
      </w:pPr>
      <w:bookmarkStart w:id="0" w:name="_GoBack"/>
      <w:bookmarkEnd w:id="0"/>
    </w:p>
    <w:sectPr w:rsidR="00BA2B13" w:rsidRPr="00CD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b w:val="0"/>
        <w:i w:val="0"/>
        <w:sz w:val="24"/>
      </w:rPr>
    </w:lvl>
  </w:abstractNum>
  <w:abstractNum w:abstractNumId="1">
    <w:nsid w:val="00000012"/>
    <w:multiLevelType w:val="singleLevel"/>
    <w:tmpl w:val="00000012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">
    <w:nsid w:val="00000032"/>
    <w:multiLevelType w:val="singleLevel"/>
    <w:tmpl w:val="00000032"/>
    <w:name w:val="WW8Num58"/>
    <w:lvl w:ilvl="0">
      <w:start w:val="1"/>
      <w:numFmt w:val="bullet"/>
      <w:lvlText w:val=""/>
      <w:lvlJc w:val="left"/>
      <w:pPr>
        <w:tabs>
          <w:tab w:val="num" w:pos="-229"/>
        </w:tabs>
        <w:ind w:left="1211" w:hanging="360"/>
      </w:pPr>
      <w:rPr>
        <w:rFonts w:ascii="Symbol" w:hAnsi="Symbol" w:cs="Symbol"/>
      </w:rPr>
    </w:lvl>
  </w:abstractNum>
  <w:abstractNum w:abstractNumId="3">
    <w:nsid w:val="0000003A"/>
    <w:multiLevelType w:val="singleLevel"/>
    <w:tmpl w:val="0000003A"/>
    <w:name w:val="WW8Num66"/>
    <w:lvl w:ilvl="0">
      <w:start w:val="1"/>
      <w:numFmt w:val="decimal"/>
      <w:lvlText w:val="%1)"/>
      <w:lvlJc w:val="left"/>
      <w:pPr>
        <w:tabs>
          <w:tab w:val="num" w:pos="332"/>
        </w:tabs>
        <w:ind w:left="1260" w:hanging="360"/>
      </w:pPr>
    </w:lvl>
  </w:abstractNum>
  <w:abstractNum w:abstractNumId="4">
    <w:nsid w:val="00000047"/>
    <w:multiLevelType w:val="singleLevel"/>
    <w:tmpl w:val="00000047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5">
    <w:nsid w:val="15E22787"/>
    <w:multiLevelType w:val="hybridMultilevel"/>
    <w:tmpl w:val="64EC519A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874BD8"/>
    <w:multiLevelType w:val="hybridMultilevel"/>
    <w:tmpl w:val="7DFCD518"/>
    <w:lvl w:ilvl="0" w:tplc="A09E57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E5102"/>
    <w:multiLevelType w:val="hybridMultilevel"/>
    <w:tmpl w:val="08F62D2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C239F4"/>
    <w:multiLevelType w:val="hybridMultilevel"/>
    <w:tmpl w:val="1BB8AC7C"/>
    <w:lvl w:ilvl="0" w:tplc="D278BF9A">
      <w:start w:val="1"/>
      <w:numFmt w:val="decimal"/>
      <w:lvlText w:val="%1)"/>
      <w:lvlJc w:val="left"/>
      <w:pPr>
        <w:ind w:left="142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5B124A"/>
    <w:multiLevelType w:val="hybridMultilevel"/>
    <w:tmpl w:val="89D88B72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/>
  </w:num>
  <w:num w:numId="4">
    <w:abstractNumId w:val="1"/>
    <w:lvlOverride w:ilvl="0"/>
  </w:num>
  <w:num w:numId="5">
    <w:abstractNumId w:val="2"/>
    <w:lvlOverride w:ilvl="0"/>
  </w:num>
  <w:num w:numId="6">
    <w:abstractNumId w:val="4"/>
    <w:lvlOverride w:ilvl="0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8A"/>
    <w:rsid w:val="00030F63"/>
    <w:rsid w:val="000D06CB"/>
    <w:rsid w:val="00303099"/>
    <w:rsid w:val="00406A7D"/>
    <w:rsid w:val="00820886"/>
    <w:rsid w:val="00A26708"/>
    <w:rsid w:val="00B054BC"/>
    <w:rsid w:val="00B17FDD"/>
    <w:rsid w:val="00BA2B13"/>
    <w:rsid w:val="00BC7EFE"/>
    <w:rsid w:val="00C56E8E"/>
    <w:rsid w:val="00CD008A"/>
    <w:rsid w:val="00CD352A"/>
    <w:rsid w:val="00D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52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D35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5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52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D35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5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3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2017-11-07T10:20:00Z</cp:lastPrinted>
  <dcterms:created xsi:type="dcterms:W3CDTF">2017-06-13T10:09:00Z</dcterms:created>
  <dcterms:modified xsi:type="dcterms:W3CDTF">2017-11-07T11:52:00Z</dcterms:modified>
</cp:coreProperties>
</file>