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30A2" w:rsidRDefault="00F430A2" w:rsidP="00F430A2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  <w:lang w:eastAsia="ru-RU"/>
        </w:rPr>
        <w:drawing>
          <wp:inline distT="0" distB="0" distL="0" distR="0">
            <wp:extent cx="619125" cy="990600"/>
            <wp:effectExtent l="0" t="0" r="9525" b="0"/>
            <wp:docPr id="1" name="Рисунок 1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2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430A2" w:rsidRDefault="00F430A2" w:rsidP="00F43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«ЕРТЕМ» МУНИЦИПАЛ КЫЛДЭТЛЭН  АДМИНИСТРАЦИЕЗ</w:t>
      </w:r>
    </w:p>
    <w:p w:rsidR="00F430A2" w:rsidRDefault="00F430A2" w:rsidP="00F43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АДМИНИСТРАЦИЯ МУНИЦИПАЛЬНОГО ОБРАЗОВАНИЯ «ЕРТЕМСКОЕ»</w:t>
      </w:r>
    </w:p>
    <w:p w:rsidR="00F430A2" w:rsidRDefault="00F430A2" w:rsidP="00F43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F430A2" w:rsidRDefault="00F430A2" w:rsidP="00F43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430A2" w:rsidRDefault="00F430A2" w:rsidP="00F43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0A2" w:rsidRDefault="009307E6" w:rsidP="00F43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15  </w:t>
      </w:r>
      <w:bookmarkStart w:id="0" w:name="_GoBack"/>
      <w:bookmarkEnd w:id="0"/>
      <w:r w:rsidR="00F430A2">
        <w:rPr>
          <w:rFonts w:ascii="Times New Roman" w:hAnsi="Times New Roman"/>
          <w:b/>
          <w:sz w:val="24"/>
          <w:szCs w:val="24"/>
        </w:rPr>
        <w:t xml:space="preserve"> февраля   2017 г.                                                                                                          </w:t>
      </w:r>
      <w:r w:rsidR="00015301">
        <w:rPr>
          <w:rFonts w:ascii="Times New Roman" w:hAnsi="Times New Roman"/>
          <w:b/>
          <w:sz w:val="24"/>
          <w:szCs w:val="24"/>
        </w:rPr>
        <w:t xml:space="preserve"> № 2</w:t>
      </w:r>
    </w:p>
    <w:p w:rsidR="00F430A2" w:rsidRDefault="00F430A2" w:rsidP="00F430A2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д. </w:t>
      </w:r>
      <w:proofErr w:type="spellStart"/>
      <w:r>
        <w:rPr>
          <w:rFonts w:ascii="Times New Roman" w:hAnsi="Times New Roman"/>
          <w:b/>
          <w:sz w:val="24"/>
          <w:szCs w:val="24"/>
        </w:rPr>
        <w:t>Ертем</w:t>
      </w:r>
      <w:proofErr w:type="spellEnd"/>
    </w:p>
    <w:p w:rsidR="00F430A2" w:rsidRDefault="00F430A2" w:rsidP="00F43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0A2" w:rsidRDefault="00F430A2" w:rsidP="00F430A2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F430A2" w:rsidRDefault="00F430A2" w:rsidP="00F43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«Об утверждении Программы </w:t>
      </w:r>
      <w:proofErr w:type="gramStart"/>
      <w:r>
        <w:rPr>
          <w:rFonts w:ascii="Times New Roman" w:hAnsi="Times New Roman"/>
          <w:sz w:val="24"/>
          <w:szCs w:val="24"/>
        </w:rPr>
        <w:t>комплексного</w:t>
      </w:r>
      <w:proofErr w:type="gramEnd"/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развития социальной инфраструктуры  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Юкаменского района Удмуртской Республики </w:t>
      </w:r>
      <w:proofErr w:type="gramStart"/>
      <w:r>
        <w:rPr>
          <w:rFonts w:ascii="Times New Roman" w:hAnsi="Times New Roman"/>
          <w:sz w:val="24"/>
          <w:szCs w:val="24"/>
        </w:rPr>
        <w:t>на</w:t>
      </w:r>
      <w:proofErr w:type="gramEnd"/>
      <w:r>
        <w:rPr>
          <w:rFonts w:ascii="Times New Roman" w:hAnsi="Times New Roman"/>
          <w:sz w:val="24"/>
          <w:szCs w:val="24"/>
        </w:rPr>
        <w:t xml:space="preserve"> 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2017-2027 годы»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</w:t>
      </w:r>
      <w:r>
        <w:rPr>
          <w:rFonts w:ascii="Times New Roman" w:hAnsi="Times New Roman"/>
          <w:sz w:val="24"/>
          <w:szCs w:val="24"/>
        </w:rPr>
        <w:tab/>
        <w:t>В соответствии с Градостроительным Кодексом Российской Федерации,</w:t>
      </w:r>
    </w:p>
    <w:p w:rsidR="00F430A2" w:rsidRDefault="00F430A2" w:rsidP="00F430A2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Федеральным Законом № 131-ФЗ от 06.10.2003 «Об общих принципах организации местного самоуправления в Российской Федерации», Генеральным планом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», Уставом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</w:t>
      </w:r>
    </w:p>
    <w:p w:rsidR="00F430A2" w:rsidRDefault="00F430A2" w:rsidP="00F430A2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 xml:space="preserve">                                                           ПОСТАНОВЛЯЮ: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1.Утвердить Программу комплексного развития социальной инфраструктуры муниципального образования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>» Юкаменского района Удмуртской Республики на 2017-2027 годы.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</w:t>
      </w:r>
      <w:r>
        <w:rPr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3.Настоящее постановление вступает в силу с момента его официального опубликования.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</w:t>
      </w:r>
      <w:proofErr w:type="gramStart"/>
      <w:r>
        <w:rPr>
          <w:rFonts w:ascii="Times New Roman" w:hAnsi="Times New Roman"/>
          <w:sz w:val="24"/>
          <w:szCs w:val="24"/>
        </w:rPr>
        <w:t>Контроль за</w:t>
      </w:r>
      <w:proofErr w:type="gramEnd"/>
      <w:r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0A2" w:rsidRDefault="00F430A2" w:rsidP="00F430A2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F430A2" w:rsidRDefault="00F430A2" w:rsidP="00F430A2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Глава муниципального образования   «</w:t>
      </w:r>
      <w:proofErr w:type="spellStart"/>
      <w:r>
        <w:rPr>
          <w:rFonts w:ascii="Times New Roman" w:hAnsi="Times New Roman"/>
          <w:sz w:val="24"/>
          <w:szCs w:val="24"/>
        </w:rPr>
        <w:t>Ертемское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                                         </w:t>
      </w:r>
      <w:proofErr w:type="spellStart"/>
      <w:r>
        <w:rPr>
          <w:rFonts w:ascii="Times New Roman" w:hAnsi="Times New Roman"/>
          <w:sz w:val="24"/>
          <w:szCs w:val="24"/>
        </w:rPr>
        <w:t>Н.А.Поздеева</w:t>
      </w:r>
      <w:proofErr w:type="spellEnd"/>
    </w:p>
    <w:p w:rsidR="00F430A2" w:rsidRDefault="00F430A2" w:rsidP="00F430A2">
      <w:pPr>
        <w:spacing w:after="0" w:line="240" w:lineRule="auto"/>
      </w:pPr>
    </w:p>
    <w:p w:rsidR="00F430A2" w:rsidRDefault="00F430A2" w:rsidP="00F430A2">
      <w:pPr>
        <w:spacing w:after="0" w:line="240" w:lineRule="auto"/>
      </w:pPr>
    </w:p>
    <w:p w:rsidR="00F430A2" w:rsidRDefault="00F430A2" w:rsidP="00F430A2">
      <w:pPr>
        <w:spacing w:after="0" w:line="240" w:lineRule="auto"/>
        <w:jc w:val="both"/>
      </w:pPr>
    </w:p>
    <w:p w:rsidR="000C7047" w:rsidRDefault="000C7047" w:rsidP="000C7047">
      <w:pPr>
        <w:spacing w:after="0"/>
        <w:jc w:val="right"/>
        <w:rPr>
          <w:rFonts w:ascii="Times New Roman" w:hAnsi="Times New Roman" w:cs="Times New Roman"/>
          <w:b/>
          <w:bCs/>
          <w:sz w:val="24"/>
          <w:szCs w:val="24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0C7047" w:rsidRDefault="000C7047" w:rsidP="000C7047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lastRenderedPageBreak/>
        <w:t>Утверждена</w:t>
      </w: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Постановлением Администрации</w:t>
      </w: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МО «</w:t>
      </w:r>
      <w:proofErr w:type="spellStart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Ертемское</w:t>
      </w:r>
      <w:proofErr w:type="spellEnd"/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»</w:t>
      </w: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0"/>
          <w:szCs w:val="20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Юкаменского района </w:t>
      </w: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Удмуртской республики</w:t>
      </w:r>
    </w:p>
    <w:p w:rsidR="00A131B6" w:rsidRDefault="00A131B6" w:rsidP="00A131B6">
      <w:pPr>
        <w:spacing w:after="0" w:line="276" w:lineRule="atLeast"/>
        <w:jc w:val="righ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№   </w:t>
      </w:r>
      <w:r w:rsidR="0001530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      от   </w:t>
      </w:r>
      <w:r w:rsidR="00015301">
        <w:rPr>
          <w:rFonts w:ascii="Times New Roman" w:hAnsi="Times New Roman" w:cs="Times New Roman"/>
          <w:color w:val="000000"/>
          <w:sz w:val="20"/>
          <w:szCs w:val="20"/>
          <w:lang w:eastAsia="ru-RU"/>
        </w:rPr>
        <w:t xml:space="preserve">15.02.  </w:t>
      </w: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2017 г.</w:t>
      </w:r>
    </w:p>
    <w:p w:rsidR="00A131B6" w:rsidRPr="007A1D2C" w:rsidRDefault="00A131B6" w:rsidP="00A131B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1B6" w:rsidRPr="007A1D2C" w:rsidRDefault="00A131B6" w:rsidP="00A131B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</w:pPr>
      <w:r w:rsidRPr="007A1D2C">
        <w:rPr>
          <w:rFonts w:ascii="Times New Roman" w:hAnsi="Times New Roman" w:cs="Times New Roman"/>
          <w:b/>
          <w:bCs/>
          <w:color w:val="000000"/>
          <w:sz w:val="32"/>
          <w:szCs w:val="32"/>
          <w:lang w:eastAsia="ru-RU"/>
        </w:rPr>
        <w:t xml:space="preserve">ПРОГРАММА </w:t>
      </w:r>
    </w:p>
    <w:p w:rsidR="00A131B6" w:rsidRPr="007A1D2C" w:rsidRDefault="00A131B6" w:rsidP="007A1D2C">
      <w:pPr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</w:t>
      </w:r>
      <w:r w:rsid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ОМПЛЕКСНОГО РАЗВИТИЯ СОЦИАЛЬНОЙ </w:t>
      </w:r>
      <w:r w:rsidRP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ИНФРАСТРУКТУРЫ  МУНИЦИПАЛЬНОГО ОБРАЗОВАНИЯ «ЕРТЕМСКОЕ» ЮКАМЕНСКОГО </w:t>
      </w:r>
      <w:r w:rsidR="007A1D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РАЙОНА УДМУРТСКОЙ РЕСПУБЛИКИ НА </w:t>
      </w:r>
      <w:r w:rsidRPr="007A1D2C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2017-2027 годы.</w:t>
      </w:r>
    </w:p>
    <w:p w:rsidR="00A131B6" w:rsidRDefault="00A131B6" w:rsidP="00A131B6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0"/>
          <w:szCs w:val="20"/>
          <w:lang w:eastAsia="ru-RU"/>
        </w:rPr>
        <w:t>                                                                                                              </w:t>
      </w:r>
    </w:p>
    <w:p w:rsidR="00A131B6" w:rsidRPr="00A131B6" w:rsidRDefault="00A131B6" w:rsidP="00A131B6">
      <w:pPr>
        <w:spacing w:after="240" w:line="276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Программа комплексного развития социальной инфраструктуры муници</w:t>
      </w:r>
      <w:r w:rsid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пального образования  «</w:t>
      </w:r>
      <w:proofErr w:type="spellStart"/>
      <w:r w:rsid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»  </w:t>
      </w:r>
      <w:r w:rsidR="007A1D2C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 2017-2027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годы.</w:t>
      </w:r>
    </w:p>
    <w:p w:rsidR="00A131B6" w:rsidRPr="00A131B6" w:rsidRDefault="00A131B6" w:rsidP="00A131B6">
      <w:pPr>
        <w:spacing w:after="240" w:line="276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Паспорт программы.</w:t>
      </w:r>
    </w:p>
    <w:tbl>
      <w:tblPr>
        <w:tblW w:w="5150" w:type="pct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512"/>
        <w:gridCol w:w="193"/>
        <w:gridCol w:w="6955"/>
      </w:tblGrid>
      <w:tr w:rsidR="00A131B6" w:rsidRPr="00A131B6" w:rsidTr="00D83D84">
        <w:trPr>
          <w:trHeight w:val="1180"/>
        </w:trPr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Наименование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76" w:lineRule="atLeast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Программа комплексного развития социальной инфраструктуры </w:t>
            </w:r>
            <w:r w:rsidRPr="00A13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муници</w:t>
            </w:r>
            <w:r w:rsidR="007A1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Ертемское</w:t>
            </w:r>
            <w:proofErr w:type="spellEnd"/>
            <w:r w:rsidR="007A1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Юкаменского</w:t>
            </w:r>
            <w:r w:rsidRPr="00A13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район</w:t>
            </w:r>
            <w:r w:rsidR="007A1D2C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а Удмуртской Республики  на 2017-2027 </w:t>
            </w:r>
            <w:r w:rsidRPr="00A13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годы.</w:t>
            </w:r>
          </w:p>
        </w:tc>
      </w:tr>
      <w:tr w:rsidR="00A131B6" w:rsidRPr="00A131B6" w:rsidTr="00D83D84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Основание разработки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Градостроительный Кодекс Российской Федерации,</w:t>
            </w:r>
          </w:p>
          <w:p w:rsidR="00A131B6" w:rsidRPr="00A131B6" w:rsidRDefault="00A131B6">
            <w:pPr>
              <w:spacing w:after="0" w:line="240" w:lineRule="auto"/>
              <w:ind w:left="4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Федеральный Закон № 131-ФЗ от 06.10.2003 «Об общих принципах организации местного самоуправления в Российской Федерации»,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Генеральный план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Устав муниципа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31B6" w:rsidRPr="00A131B6" w:rsidTr="00D83D84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Заказчик программы:</w:t>
            </w:r>
          </w:p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Разработчик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 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Ертемское</w:t>
            </w:r>
            <w:proofErr w:type="spellEnd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Юкаменского 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района Удмуртской республики</w:t>
            </w:r>
          </w:p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 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Ертемское</w:t>
            </w:r>
            <w:proofErr w:type="spellEnd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Юкамен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района Удмуртской республики</w:t>
            </w:r>
          </w:p>
        </w:tc>
      </w:tr>
      <w:tr w:rsidR="00A131B6" w:rsidRPr="00A131B6" w:rsidTr="00D83D84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7A1D2C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Основная </w:t>
            </w:r>
            <w:r w:rsidR="00A131B6"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цель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Развитие социальной инфраструктуры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».</w:t>
            </w:r>
          </w:p>
        </w:tc>
      </w:tr>
      <w:tr w:rsidR="00A131B6" w:rsidRPr="00A131B6" w:rsidTr="00D83D84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Задачи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1. Создание правовых, организационных, институциональных и экономических условий для перехода к устойчивому социальному развитию поселения, эффективной реализации полномочий органов местного самоуправления;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2. Развитие и расширение информационно-консультационного и правового обслуживания населения;</w:t>
            </w:r>
          </w:p>
          <w:p w:rsidR="00A131B6" w:rsidRPr="00A131B6" w:rsidRDefault="00A131B6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3. Развитие социальной инфраструктуры, образования, здравоохранения, культуры, физкультуры и спорта: повышение роли физкультуры и спорта в деле профилактики правонарушений, преодоления распространения наркомании и алкоголизма;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4.Сохранение объектов культуры и активизация культурной деятельности;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5. Развитие личных подсобных хозяйств;</w:t>
            </w:r>
          </w:p>
          <w:p w:rsidR="00A131B6" w:rsidRPr="00A131B6" w:rsidRDefault="00A131B6" w:rsidP="007A1D2C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6.Создание условий для безопасного проживания населения на территории поселения.</w:t>
            </w:r>
          </w:p>
          <w:p w:rsidR="00A131B6" w:rsidRPr="00A131B6" w:rsidRDefault="007A1D2C">
            <w:pPr>
              <w:spacing w:after="0" w:line="240" w:lineRule="auto"/>
              <w:ind w:firstLine="11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7</w:t>
            </w:r>
            <w:r w:rsidR="00A131B6"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.Содействие в обеспечении социальной поддержки слабозащищенным слоям населения:</w:t>
            </w:r>
          </w:p>
        </w:tc>
      </w:tr>
      <w:tr w:rsidR="00A131B6" w:rsidRPr="00A131B6" w:rsidTr="00D83D84">
        <w:tc>
          <w:tcPr>
            <w:tcW w:w="13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lastRenderedPageBreak/>
              <w:t>Сроки реализации Программы:</w:t>
            </w:r>
          </w:p>
        </w:tc>
        <w:tc>
          <w:tcPr>
            <w:tcW w:w="37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D83D84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2017-2027</w:t>
            </w:r>
            <w:r w:rsidR="00A131B6"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годы</w:t>
            </w:r>
          </w:p>
        </w:tc>
      </w:tr>
      <w:tr w:rsidR="00A131B6" w:rsidRPr="00A131B6" w:rsidTr="00A131B6">
        <w:tc>
          <w:tcPr>
            <w:tcW w:w="5000" w:type="pct"/>
            <w:gridSpan w:val="3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Перечень подпрограмм и основных мероприятий</w:t>
            </w:r>
          </w:p>
        </w:tc>
      </w:tr>
      <w:tr w:rsidR="00A131B6" w:rsidRPr="00A131B6" w:rsidTr="00D83D84">
        <w:tc>
          <w:tcPr>
            <w:tcW w:w="14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Основные исполнители программы:</w:t>
            </w:r>
          </w:p>
        </w:tc>
        <w:tc>
          <w:tcPr>
            <w:tcW w:w="36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Администрация 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», 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Юкамен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района Удмуртской республики - предприятия, организации, предприниматели</w:t>
            </w: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 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муниципального образования,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 население муници</w:t>
            </w:r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7A1D2C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ское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</w:t>
            </w:r>
          </w:p>
        </w:tc>
      </w:tr>
      <w:tr w:rsidR="00A131B6" w:rsidRPr="00A131B6" w:rsidTr="00D83D84">
        <w:tc>
          <w:tcPr>
            <w:tcW w:w="14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Источники финансирования Программы (млн. руб.)</w:t>
            </w:r>
          </w:p>
        </w:tc>
        <w:tc>
          <w:tcPr>
            <w:tcW w:w="36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Программа финансируется из местного, районного, регионального и федерального бюджетов, инвестиционных ресурсов банков, предприятий, организаций, предпринимателей</w:t>
            </w:r>
          </w:p>
        </w:tc>
      </w:tr>
      <w:tr w:rsidR="00A131B6" w:rsidRPr="00A131B6" w:rsidTr="00D83D84">
        <w:trPr>
          <w:trHeight w:val="488"/>
        </w:trPr>
        <w:tc>
          <w:tcPr>
            <w:tcW w:w="1400" w:type="pct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431789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Система </w:t>
            </w:r>
            <w:proofErr w:type="gramStart"/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контроля </w:t>
            </w:r>
            <w:r w:rsidR="00A131B6"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за</w:t>
            </w:r>
            <w:proofErr w:type="gramEnd"/>
            <w:r w:rsidR="00A131B6"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 исполнением Программы:</w:t>
            </w:r>
          </w:p>
        </w:tc>
        <w:tc>
          <w:tcPr>
            <w:tcW w:w="3600" w:type="pct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12" w:type="dxa"/>
              <w:left w:w="12" w:type="dxa"/>
              <w:bottom w:w="12" w:type="dxa"/>
              <w:right w:w="12" w:type="dxa"/>
            </w:tcMar>
            <w:hideMark/>
          </w:tcPr>
          <w:p w:rsidR="00A131B6" w:rsidRPr="00A131B6" w:rsidRDefault="00A131B6">
            <w:pPr>
              <w:spacing w:after="24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Собрание представителей муници</w:t>
            </w:r>
            <w:r w:rsidR="0043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пального образования «</w:t>
            </w:r>
            <w:proofErr w:type="spellStart"/>
            <w:r w:rsidR="0043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Ертемское</w:t>
            </w:r>
            <w:proofErr w:type="spellEnd"/>
            <w:r w:rsidR="0043178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», Юкамен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ского района Удмуртской республики</w:t>
            </w:r>
          </w:p>
        </w:tc>
      </w:tr>
    </w:tbl>
    <w:p w:rsidR="00A131B6" w:rsidRPr="00A131B6" w:rsidRDefault="00A131B6" w:rsidP="00A131B6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                          </w:t>
      </w:r>
    </w:p>
    <w:p w:rsidR="00A131B6" w:rsidRPr="00A131B6" w:rsidRDefault="00A131B6" w:rsidP="00A131B6">
      <w:pPr>
        <w:spacing w:after="0" w:line="240" w:lineRule="atLeast"/>
        <w:ind w:firstLine="720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</w:t>
      </w:r>
    </w:p>
    <w:p w:rsidR="00A131B6" w:rsidRPr="00A131B6" w:rsidRDefault="00A131B6" w:rsidP="00A131B6">
      <w:pPr>
        <w:spacing w:after="0" w:line="240" w:lineRule="atLeast"/>
        <w:ind w:firstLine="72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1. Введение</w:t>
      </w:r>
    </w:p>
    <w:p w:rsidR="00A131B6" w:rsidRPr="00A131B6" w:rsidRDefault="00A131B6" w:rsidP="00A131B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Необходимость реализации  закона № 131-ФЗ от 06.10.2003 «Об общих принципах организации местного самоуправления в Российской Федерации» актуализировала потребность местных властей  в разработке  эффективной  стратегии развития не только на муниципальном уровне, но и на уровне отдельных сельских поселений.</w:t>
      </w:r>
    </w:p>
    <w:p w:rsidR="00A131B6" w:rsidRPr="00A131B6" w:rsidRDefault="00A131B6" w:rsidP="00A131B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Стратегический план развития сельского поселения отвечает потребностям  и проживающего на его территории населения, и объективно происходящих на его территории процессов. Программа комплексного развития социальной инфраструктуры муници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(далее – Программа) содержит  чёткое представление  о  стратегических целях, ресурсах, потенциале  и об основных направлениях социального развития поселения на среднесрочную перспективу. Кроме того, Программа содержит совокупность  увязанных по ресурсам, исполнителям и срокам реализации мероприятий, направленных на достижение стратегических целей социального развития сельского поселения.</w:t>
      </w:r>
    </w:p>
    <w:p w:rsidR="00A131B6" w:rsidRPr="00A131B6" w:rsidRDefault="00A131B6" w:rsidP="00A131B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Цели развития поселения и программные мероприятия, а также необходимые для их реализации ресурсы, обозначенные в Программе,  могут ежегодно корректироваться и дополняться в зависимости от складывающейся ситуации, изменения внутренних и внешних условий.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настоящей Программы обусловлена необходимостью определить приоритетные по социальной значимости стратегические линии устойчивого развития муниципального обра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зования «</w:t>
      </w:r>
      <w:proofErr w:type="spellStart"/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- доступные для потенциала территории, адекватные географическому, демографическому, экономическому, социокультурному потенциалу, перспективные и актуальные для социума поселения. Программа устойчивого развития направлена на осуществление комплекса мер, способствующих стабилизации и развитию экономики, повышению уровня занятости населения, решению остро стоящих социальных проблем, межведомственной,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внутримуниципальной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межмуниципальной и межрегиональной кооперации.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Главной целью Программы является повышение качества жизни населения, его занятости и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самозанятости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экономических, социальных и культурных возможностей на основе развития сельхозпроизводства, предпринимательства, личных подсобных хозяйств торговой инфраструктуры и сферы услуг. Благоприятные условия для жизни населения - это возможность полноценной занятости, получения высоких и устойчивых доходов, доступность широкого спектра социальных услуг, соблюдение высоких экологических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стандартов жизни. В первую очередь это налаживание эффективного управления, рационального использования финансов и собственности.</w:t>
      </w:r>
    </w:p>
    <w:p w:rsidR="00A131B6" w:rsidRPr="00A131B6" w:rsidRDefault="00A131B6" w:rsidP="00A131B6">
      <w:pPr>
        <w:spacing w:after="0" w:line="276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обеспечения условий  успешного выполнения мероприятий  Программы, необходимо на уровне каждого поселения разрабатывать механизмы, способствующие эффективному протеканию процессов реализации Программы. К числу таких механизмов относится  совокупность необходимых нормативно-правовых актов, организационных, финансово-экономических,  кадровых и других мероприятий, составляющих условия и предпосылки  успешного выполнения мероприятий Программы и достижения целей социального развития сельского поселения.</w:t>
      </w:r>
      <w:bookmarkStart w:id="1" w:name="_Toc125547917"/>
      <w:bookmarkEnd w:id="1"/>
    </w:p>
    <w:p w:rsidR="00A131B6" w:rsidRPr="00A131B6" w:rsidRDefault="00A131B6" w:rsidP="00A131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</w:p>
    <w:p w:rsidR="00A131B6" w:rsidRPr="00A131B6" w:rsidRDefault="00A131B6" w:rsidP="00A131B6">
      <w:pPr>
        <w:spacing w:after="0" w:line="240" w:lineRule="auto"/>
        <w:jc w:val="center"/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2. Социально-экономическая ситуация  и потенциал развития  </w:t>
      </w: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муници</w:t>
      </w:r>
      <w:r w:rsidR="00AA7E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пального образования «</w:t>
      </w:r>
      <w:proofErr w:type="spellStart"/>
      <w:r w:rsidR="00AA7E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Ертемское</w:t>
      </w:r>
      <w:proofErr w:type="spellEnd"/>
      <w:r w:rsidR="00AA7E69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 Юкамен</w:t>
      </w: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ского района Удмуртской республики</w:t>
      </w:r>
    </w:p>
    <w:p w:rsidR="00A131B6" w:rsidRPr="00A131B6" w:rsidRDefault="00A131B6" w:rsidP="00A131B6">
      <w:pPr>
        <w:spacing w:after="0" w:line="525" w:lineRule="atLeast"/>
        <w:jc w:val="center"/>
        <w:outlineLvl w:val="1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bookmarkStart w:id="2" w:name="_Toc132716903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2.1. Анализ социального развития сельского поселения</w:t>
      </w:r>
      <w:bookmarkEnd w:id="2"/>
    </w:p>
    <w:p w:rsidR="00AA7E69" w:rsidRDefault="00A131B6" w:rsidP="00A131B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Общая площадь 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муници</w:t>
      </w:r>
      <w:r w:rsidR="00AA7E69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 w:rsidR="00AA7E69">
        <w:rPr>
          <w:rFonts w:ascii="Times New Roman" w:hAnsi="Times New Roman" w:cs="Times New Roman"/>
          <w:sz w:val="24"/>
          <w:szCs w:val="24"/>
          <w:lang w:eastAsia="ru-RU"/>
        </w:rPr>
        <w:t>Ертемское</w:t>
      </w:r>
      <w:proofErr w:type="spellEnd"/>
      <w:r w:rsidR="00AA7E69">
        <w:rPr>
          <w:rFonts w:ascii="Times New Roman" w:hAnsi="Times New Roman" w:cs="Times New Roman"/>
          <w:sz w:val="24"/>
          <w:szCs w:val="24"/>
          <w:lang w:eastAsia="ru-RU"/>
        </w:rPr>
        <w:t>», Юкамен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ского района Удмуртской Республики</w:t>
      </w:r>
      <w:r w:rsidRPr="00DA7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DA706E" w:rsidRPr="00DA706E">
        <w:rPr>
          <w:rFonts w:ascii="Times New Roman" w:hAnsi="Times New Roman" w:cs="Times New Roman"/>
          <w:sz w:val="24"/>
          <w:szCs w:val="24"/>
          <w:lang w:eastAsia="ru-RU"/>
        </w:rPr>
        <w:t>11600</w:t>
      </w:r>
      <w:r w:rsidRPr="00DA706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га. Численность н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аселения по данным на 01.01.2017</w:t>
      </w:r>
      <w:r w:rsidR="0029350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 составила  430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человек. В состав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поселения входят 9 деревень:</w:t>
      </w:r>
    </w:p>
    <w:p w:rsidR="00A131B6" w:rsidRDefault="00AA7E69" w:rsidP="00A131B6">
      <w:pPr>
        <w:spacing w:after="0" w:line="240" w:lineRule="atLeast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proofErr w:type="spellEnd"/>
      <w:r w:rsidR="00A131B6"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(административный центр), д. </w:t>
      </w: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Старый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Безум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Муллино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Сыга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Байран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Зилай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Зянкино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д. </w:t>
      </w:r>
      <w:proofErr w:type="spellStart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Тарсаки</w:t>
      </w:r>
      <w:proofErr w:type="spellEnd"/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д. Воронино.</w:t>
      </w:r>
      <w:proofErr w:type="gramEnd"/>
    </w:p>
    <w:p w:rsidR="00AA7E69" w:rsidRPr="00A131B6" w:rsidRDefault="00AA7E69" w:rsidP="00A131B6">
      <w:pPr>
        <w:spacing w:after="0" w:line="240" w:lineRule="atLeast"/>
        <w:ind w:firstLine="709"/>
        <w:jc w:val="both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after="0" w:line="240" w:lineRule="atLeast"/>
        <w:ind w:firstLine="709"/>
        <w:jc w:val="center"/>
        <w:rPr>
          <w:rFonts w:ascii="Arial" w:hAnsi="Arial" w:cs="Arial"/>
          <w:b/>
          <w:bCs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Наличие земельных ресурсов муници</w:t>
      </w:r>
      <w:r w:rsidR="00AA7E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AA7E69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»</w:t>
      </w:r>
    </w:p>
    <w:p w:rsidR="00A131B6" w:rsidRPr="00A131B6" w:rsidRDefault="00A131B6" w:rsidP="00A131B6">
      <w:pPr>
        <w:spacing w:after="0" w:line="240" w:lineRule="atLeast"/>
        <w:ind w:firstLine="709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   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Таблица 1</w:t>
      </w:r>
    </w:p>
    <w:tbl>
      <w:tblPr>
        <w:tblW w:w="0" w:type="auto"/>
        <w:jc w:val="center"/>
        <w:tblInd w:w="55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1134"/>
        <w:gridCol w:w="1187"/>
        <w:gridCol w:w="1134"/>
      </w:tblGrid>
      <w:tr w:rsidR="00A131B6" w:rsidRPr="00A131B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Категории земель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Общая площадь</w:t>
            </w:r>
          </w:p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га</w:t>
            </w:r>
          </w:p>
        </w:tc>
      </w:tr>
      <w:tr w:rsidR="00A131B6" w:rsidRPr="00A131B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Земли 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сельхозназначения</w:t>
            </w:r>
            <w:proofErr w:type="spellEnd"/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6" w:rsidRPr="00804CD6" w:rsidRDefault="00804CD6" w:rsidP="00804CD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CD6">
              <w:rPr>
                <w:sz w:val="24"/>
                <w:szCs w:val="24"/>
              </w:rPr>
              <w:t>6954,08</w:t>
            </w:r>
          </w:p>
        </w:tc>
      </w:tr>
      <w:tr w:rsidR="00A131B6" w:rsidRPr="00A131B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804CD6" w:rsidRDefault="00A131B6" w:rsidP="00AA7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131B6" w:rsidRPr="00A131B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 лесного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804CD6" w:rsidRDefault="0080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2931,40</w:t>
            </w:r>
          </w:p>
        </w:tc>
      </w:tr>
      <w:tr w:rsidR="00804CD6" w:rsidRPr="00804CD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Земли водного фонда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804CD6" w:rsidRDefault="0080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804CD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32,8</w:t>
            </w:r>
          </w:p>
        </w:tc>
      </w:tr>
      <w:tr w:rsidR="00A131B6" w:rsidRPr="00A131B6" w:rsidTr="00AA7E69">
        <w:trPr>
          <w:jc w:val="center"/>
        </w:trPr>
        <w:tc>
          <w:tcPr>
            <w:tcW w:w="2321" w:type="dxa"/>
            <w:gridSpan w:val="2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Итого земель в границах</w:t>
            </w:r>
          </w:p>
        </w:tc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804CD6" w:rsidP="00804CD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10939,95</w:t>
            </w:r>
          </w:p>
        </w:tc>
      </w:tr>
      <w:tr w:rsidR="00804CD6" w:rsidRPr="00A131B6" w:rsidTr="00804CD6">
        <w:trPr>
          <w:gridAfter w:val="2"/>
          <w:wAfter w:w="2321" w:type="dxa"/>
          <w:jc w:val="center"/>
        </w:trPr>
        <w:tc>
          <w:tcPr>
            <w:tcW w:w="1134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04CD6" w:rsidRPr="00AA7E69" w:rsidRDefault="00804CD6" w:rsidP="00804CD6">
            <w:pPr>
              <w:jc w:val="center"/>
              <w:rPr>
                <w:color w:val="FF0000"/>
                <w:sz w:val="24"/>
                <w:szCs w:val="24"/>
              </w:rPr>
            </w:pPr>
          </w:p>
          <w:p w:rsidR="00804CD6" w:rsidRPr="00A131B6" w:rsidRDefault="00804CD6" w:rsidP="00804CD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1B6" w:rsidRPr="00A131B6" w:rsidRDefault="00A131B6" w:rsidP="00A131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 приведенной таблицы видно, что сельскохозяйственные угодья занимают 69 %. Земли сельскохозяйственного назначения являются экономической основой поселения.</w:t>
      </w:r>
    </w:p>
    <w:p w:rsidR="00A131B6" w:rsidRPr="00A131B6" w:rsidRDefault="00A131B6" w:rsidP="00A131B6">
      <w:pPr>
        <w:spacing w:before="240" w:after="60" w:line="450" w:lineRule="atLeast"/>
        <w:jc w:val="center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bookmarkStart w:id="3" w:name="_Toc55389930"/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u w:val="single"/>
          <w:lang w:eastAsia="ru-RU"/>
        </w:rPr>
        <w:t>2.2   </w:t>
      </w:r>
      <w:bookmarkEnd w:id="3"/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АДМИНИСТРАТИВНОЕ ДЕЛЕНИЕ</w:t>
      </w:r>
    </w:p>
    <w:p w:rsidR="00A131B6" w:rsidRPr="00A131B6" w:rsidRDefault="00A131B6" w:rsidP="00A131B6">
      <w:pPr>
        <w:spacing w:before="100" w:beforeAutospacing="1" w:after="100" w:afterAutospacing="1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ипальное образования  «</w:t>
      </w:r>
      <w:proofErr w:type="spellStart"/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включает в себя 9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населенных пунктов, с административным </w:t>
      </w:r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центром в д. </w:t>
      </w:r>
      <w:proofErr w:type="spellStart"/>
      <w:r w:rsidR="00AA7E6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proofErr w:type="spellEnd"/>
    </w:p>
    <w:p w:rsidR="00A131B6" w:rsidRPr="00A131B6" w:rsidRDefault="00A131B6" w:rsidP="00A131B6">
      <w:pPr>
        <w:spacing w:before="100" w:beforeAutospacing="1" w:after="100" w:afterAutospacing="1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Таблица.2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2271"/>
        <w:gridCol w:w="1801"/>
        <w:gridCol w:w="1616"/>
        <w:gridCol w:w="2234"/>
        <w:gridCol w:w="1649"/>
      </w:tblGrid>
      <w:tr w:rsidR="00A131B6" w:rsidRPr="00A131B6" w:rsidTr="00A131B6">
        <w:trPr>
          <w:trHeight w:val="729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Наименование поселения,  с указанием административного 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центра 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Наименование населенных пунктов, входящих в 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состав поселения</w:t>
            </w: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>Численность населения населенного пункта, чел.</w:t>
            </w: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Расстояние от населенного пункта 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до</w:t>
            </w:r>
            <w:proofErr w:type="gram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административного</w:t>
            </w:r>
          </w:p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центра, 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before="100" w:beforeAutospacing="1" w:after="100" w:afterAutospacing="1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Расстояние от населенного пункта 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до  районного центра, 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км</w:t>
            </w:r>
            <w:proofErr w:type="gramEnd"/>
          </w:p>
        </w:tc>
      </w:tr>
      <w:tr w:rsidR="00A131B6" w:rsidRPr="00A131B6" w:rsidTr="00A131B6">
        <w:trPr>
          <w:trHeight w:val="901"/>
          <w:jc w:val="center"/>
        </w:trPr>
        <w:tc>
          <w:tcPr>
            <w:tcW w:w="23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Муниц</w:t>
            </w:r>
            <w:r w:rsidR="00AA7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ипальное образование «</w:t>
            </w:r>
            <w:proofErr w:type="spellStart"/>
            <w:r w:rsidR="00AA7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Ертемское</w:t>
            </w:r>
            <w:proofErr w:type="spellEnd"/>
            <w:r w:rsidR="00AA7E69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>» Юкамен</w:t>
            </w:r>
            <w:r w:rsidRPr="00A131B6">
              <w:rPr>
                <w:rFonts w:ascii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ского района Удмуртской Республики,  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административный центр – </w:t>
            </w:r>
          </w:p>
          <w:p w:rsidR="00A131B6" w:rsidRPr="00A131B6" w:rsidRDefault="00AA7E69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proofErr w:type="spell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д.Ст</w:t>
            </w:r>
            <w:proofErr w:type="spell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Безум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Муллино</w:t>
            </w:r>
            <w:proofErr w:type="spellEnd"/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 w:rsidR="00AA7E69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Сыга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Байран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Зилай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Зянкино</w:t>
            </w:r>
            <w:proofErr w:type="spellEnd"/>
          </w:p>
          <w:p w:rsidR="00A131B6" w:rsidRPr="00A131B6" w:rsidRDefault="00AA7E6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Тарсаки</w:t>
            </w:r>
            <w:proofErr w:type="spellEnd"/>
          </w:p>
          <w:p w:rsidR="00F86803" w:rsidRPr="00A131B6" w:rsidRDefault="00AA7E69" w:rsidP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.В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оронино</w:t>
            </w:r>
            <w:proofErr w:type="spellEnd"/>
            <w:r w:rsidR="00A131B6"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  <w:p w:rsidR="00A131B6" w:rsidRPr="00A131B6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9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145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35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25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20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174</w:t>
            </w:r>
          </w:p>
          <w:p w:rsidR="0029350E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131B6" w:rsidRPr="0029350E" w:rsidRDefault="0029350E" w:rsidP="0029350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          1</w:t>
            </w: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37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-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6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18</w:t>
            </w: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649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12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15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16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17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24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26</w:t>
            </w:r>
          </w:p>
          <w:p w:rsidR="00A131B6" w:rsidRPr="0029350E" w:rsidRDefault="0029350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9350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</w:t>
            </w: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  <w:p w:rsidR="00A131B6" w:rsidRPr="0029350E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A131B6" w:rsidRPr="00A131B6" w:rsidRDefault="0029350E" w:rsidP="0029350E">
      <w:pPr>
        <w:spacing w:before="240" w:after="60" w:line="450" w:lineRule="atLeast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bookmarkStart w:id="4" w:name="_Toc132715994"/>
      <w:bookmarkEnd w:id="4"/>
      <w:r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 xml:space="preserve">                                          </w:t>
      </w:r>
      <w:r w:rsidR="00A131B6"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2.3 ДЕМОГРАФИЧЕСКАЯ СИТУАЦИЯ</w:t>
      </w:r>
    </w:p>
    <w:p w:rsidR="00A131B6" w:rsidRPr="00A131B6" w:rsidRDefault="00A131B6" w:rsidP="00F86803">
      <w:pPr>
        <w:spacing w:after="0" w:line="240" w:lineRule="atLeast"/>
        <w:ind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Общая  численность  населения муници</w:t>
      </w:r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на 01.01.2017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  составила</w:t>
      </w:r>
      <w:r w:rsidRPr="002935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="0029350E" w:rsidRPr="0029350E">
        <w:rPr>
          <w:rFonts w:ascii="Times New Roman" w:hAnsi="Times New Roman" w:cs="Times New Roman"/>
          <w:sz w:val="24"/>
          <w:szCs w:val="24"/>
          <w:lang w:eastAsia="ru-RU"/>
        </w:rPr>
        <w:t>430</w:t>
      </w:r>
      <w:r w:rsidRPr="0029350E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человек. Численность  трудоспособного  возраста  составляет </w:t>
      </w:r>
      <w:r w:rsidR="00804CD6" w:rsidRPr="00804CD6">
        <w:rPr>
          <w:rFonts w:ascii="Times New Roman" w:hAnsi="Times New Roman" w:cs="Times New Roman"/>
          <w:sz w:val="24"/>
          <w:szCs w:val="24"/>
          <w:lang w:eastAsia="ru-RU"/>
        </w:rPr>
        <w:t>272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человек </w:t>
      </w:r>
    </w:p>
    <w:p w:rsidR="00F86803" w:rsidRDefault="00F86803" w:rsidP="00A131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</w:p>
    <w:p w:rsidR="00A131B6" w:rsidRPr="00A131B6" w:rsidRDefault="00A131B6" w:rsidP="00A131B6">
      <w:pPr>
        <w:keepNext/>
        <w:spacing w:after="0" w:line="240" w:lineRule="auto"/>
        <w:jc w:val="center"/>
        <w:outlineLvl w:val="0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                    Информац</w:t>
      </w:r>
      <w:r w:rsidR="00F86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ия по населению МО «</w:t>
      </w:r>
      <w:proofErr w:type="spellStart"/>
      <w:r w:rsidR="00F86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Ертемское</w:t>
      </w:r>
      <w:proofErr w:type="spellEnd"/>
      <w:r w:rsidR="00F86803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  на 01.01.2017</w:t>
      </w: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 года</w:t>
      </w:r>
    </w:p>
    <w:p w:rsidR="00A131B6" w:rsidRPr="00A131B6" w:rsidRDefault="00A131B6" w:rsidP="00A131B6">
      <w:pPr>
        <w:spacing w:after="0" w:line="240" w:lineRule="auto"/>
        <w:rPr>
          <w:rFonts w:ascii="Times New Roman" w:hAnsi="Times New Roman" w:cs="Times New Roman"/>
          <w:sz w:val="24"/>
          <w:szCs w:val="24"/>
          <w:lang w:eastAsia="ru-RU"/>
        </w:rPr>
      </w:pPr>
    </w:p>
    <w:tbl>
      <w:tblPr>
        <w:tblW w:w="1000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16"/>
        <w:gridCol w:w="1669"/>
        <w:gridCol w:w="900"/>
        <w:gridCol w:w="540"/>
        <w:gridCol w:w="720"/>
        <w:gridCol w:w="540"/>
        <w:gridCol w:w="720"/>
        <w:gridCol w:w="720"/>
        <w:gridCol w:w="540"/>
        <w:gridCol w:w="540"/>
        <w:gridCol w:w="900"/>
        <w:gridCol w:w="900"/>
        <w:gridCol w:w="900"/>
      </w:tblGrid>
      <w:tr w:rsidR="00A131B6" w:rsidRPr="00A131B6" w:rsidTr="00F86803">
        <w:trPr>
          <w:cantSplit/>
          <w:trHeight w:val="333"/>
        </w:trPr>
        <w:tc>
          <w:tcPr>
            <w:tcW w:w="41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№</w:t>
            </w:r>
          </w:p>
        </w:tc>
        <w:tc>
          <w:tcPr>
            <w:tcW w:w="166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Муниципальное образование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Рас</w:t>
            </w: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стояние </w:t>
            </w:r>
            <w:proofErr w:type="gram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до</w:t>
            </w:r>
            <w:proofErr w:type="gram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 с/а</w:t>
            </w: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км</w:t>
            </w:r>
          </w:p>
        </w:tc>
        <w:tc>
          <w:tcPr>
            <w:tcW w:w="4320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Численность населения</w:t>
            </w:r>
          </w:p>
        </w:tc>
        <w:tc>
          <w:tcPr>
            <w:tcW w:w="270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Демографическая ситуация,</w:t>
            </w:r>
          </w:p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gram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родилось</w:t>
            </w:r>
            <w:proofErr w:type="gram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/умерло</w:t>
            </w:r>
          </w:p>
        </w:tc>
      </w:tr>
      <w:tr w:rsidR="00A131B6" w:rsidRPr="00A131B6" w:rsidTr="00F86803">
        <w:trPr>
          <w:cantSplit/>
          <w:trHeight w:val="201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Все</w:t>
            </w: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го</w:t>
            </w:r>
            <w:proofErr w:type="spellEnd"/>
          </w:p>
        </w:tc>
        <w:tc>
          <w:tcPr>
            <w:tcW w:w="37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 xml:space="preserve">в </w:t>
            </w:r>
            <w:proofErr w:type="spell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т.ч</w:t>
            </w:r>
            <w:proofErr w:type="spell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2016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2015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2014</w:t>
            </w:r>
          </w:p>
        </w:tc>
      </w:tr>
      <w:tr w:rsidR="00A131B6" w:rsidRPr="00A131B6" w:rsidTr="00F86803">
        <w:trPr>
          <w:cantSplit/>
          <w:trHeight w:val="335"/>
        </w:trPr>
        <w:tc>
          <w:tcPr>
            <w:tcW w:w="41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работающих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пенс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молодежи</w:t>
            </w:r>
          </w:p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 14 до 30 лет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молод</w:t>
            </w:r>
            <w:proofErr w:type="gram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.с</w:t>
            </w:r>
            <w:proofErr w:type="gram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емей</w:t>
            </w:r>
            <w:proofErr w:type="spellEnd"/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proofErr w:type="spell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раб</w:t>
            </w:r>
            <w:proofErr w:type="gramStart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.в</w:t>
            </w:r>
            <w:proofErr w:type="gram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бюдж</w:t>
            </w:r>
            <w:proofErr w:type="spellEnd"/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.</w:t>
            </w:r>
          </w:p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сфере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sz w:val="20"/>
                <w:szCs w:val="20"/>
                <w:lang w:eastAsia="ru-RU"/>
              </w:rPr>
              <w:t>за пределами</w:t>
            </w: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sz w:val="20"/>
                <w:szCs w:val="20"/>
                <w:lang w:eastAsia="ru-RU"/>
              </w:rPr>
            </w:pPr>
          </w:p>
        </w:tc>
      </w:tr>
      <w:tr w:rsidR="00A131B6" w:rsidRPr="00A131B6" w:rsidTr="00766BA2">
        <w:trPr>
          <w:trHeight w:val="302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A13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«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Ертем</w:t>
            </w:r>
            <w:r w:rsidR="00A131B6"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ское</w:t>
            </w:r>
            <w:proofErr w:type="spellEnd"/>
            <w:r w:rsidR="00A131B6"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»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204BF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2C2CFE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1/8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0/6</w:t>
            </w:r>
          </w:p>
        </w:tc>
      </w:tr>
      <w:tr w:rsidR="00A131B6" w:rsidRPr="00A131B6" w:rsidTr="00766BA2">
        <w:trPr>
          <w:trHeight w:val="184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Ертем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145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39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13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0/3</w:t>
            </w:r>
          </w:p>
        </w:tc>
      </w:tr>
      <w:tr w:rsidR="00A131B6" w:rsidRPr="00A131B6" w:rsidTr="00766BA2">
        <w:trPr>
          <w:cantSplit/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Ст.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Безум</w:t>
            </w:r>
            <w:proofErr w:type="spellEnd"/>
          </w:p>
          <w:p w:rsidR="00A131B6" w:rsidRPr="00F86803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</w:tr>
      <w:tr w:rsidR="00A131B6" w:rsidRPr="00A131B6" w:rsidTr="00766BA2">
        <w:trPr>
          <w:cantSplit/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Муллино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25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2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4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val="en-US"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131B6" w:rsidRPr="00A131B6" w:rsidTr="00766BA2">
        <w:trPr>
          <w:trHeight w:val="25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Сыга</w:t>
            </w:r>
            <w:proofErr w:type="spellEnd"/>
          </w:p>
          <w:p w:rsidR="00A131B6" w:rsidRPr="00F86803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131B6" w:rsidRPr="00A131B6" w:rsidTr="00766BA2">
        <w:trPr>
          <w:trHeight w:val="235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Байран</w:t>
            </w:r>
            <w:proofErr w:type="spellEnd"/>
          </w:p>
          <w:p w:rsidR="00A131B6" w:rsidRPr="00F86803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2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1204BF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A13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</w:tr>
      <w:tr w:rsidR="00A131B6" w:rsidRPr="00A131B6" w:rsidTr="00766BA2">
        <w:trPr>
          <w:trHeight w:val="301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Зилай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A131B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131B6" w:rsidRPr="00A131B6" w:rsidTr="00766BA2">
        <w:trPr>
          <w:trHeight w:val="257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Зянкино</w:t>
            </w:r>
            <w:proofErr w:type="spellEnd"/>
          </w:p>
          <w:p w:rsidR="00A131B6" w:rsidRPr="00F86803" w:rsidRDefault="00A131B6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 w:rsidP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  <w:r w:rsidR="00BF3F26"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174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2C2CFE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10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50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1/2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1/5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  <w:tr w:rsidR="00A131B6" w:rsidRPr="00A131B6" w:rsidTr="00766BA2">
        <w:trPr>
          <w:trHeight w:val="26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8.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д. </w:t>
            </w:r>
            <w:proofErr w:type="spellStart"/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Тарсаки</w:t>
            </w:r>
            <w:proofErr w:type="spellEnd"/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16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28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55D4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7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2C2CFE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2C2CFE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4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3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0/1</w:t>
            </w:r>
          </w:p>
        </w:tc>
      </w:tr>
      <w:tr w:rsidR="00A131B6" w:rsidRPr="00A131B6" w:rsidTr="00766BA2">
        <w:trPr>
          <w:trHeight w:val="288"/>
        </w:trPr>
        <w:tc>
          <w:tcPr>
            <w:tcW w:w="4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F86803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9.</w:t>
            </w:r>
          </w:p>
        </w:tc>
        <w:tc>
          <w:tcPr>
            <w:tcW w:w="16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F86803" w:rsidRDefault="00F86803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д. Воронино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18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BF3F26" w:rsidRDefault="00BF3F2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1204BF" w:rsidRDefault="001204BF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1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F86803" w:rsidRDefault="001250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</w:pPr>
            <w:r>
              <w:rPr>
                <w:rFonts w:ascii="Times New Roman" w:hAnsi="Times New Roman" w:cs="Times New Roman"/>
                <w:b/>
                <w:bCs/>
                <w:color w:val="FF0000"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BF3F2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BF3F2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D83D84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5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804CD6" w:rsidRDefault="00804CD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804CD6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 w:rsidP="00766BA2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 xml:space="preserve">     -</w:t>
            </w:r>
          </w:p>
        </w:tc>
        <w:tc>
          <w:tcPr>
            <w:tcW w:w="9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31B6" w:rsidRPr="00766BA2" w:rsidRDefault="00766BA2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</w:pPr>
            <w:r w:rsidRPr="00766BA2">
              <w:rPr>
                <w:rFonts w:ascii="Times New Roman" w:hAnsi="Times New Roman" w:cs="Times New Roman"/>
                <w:b/>
                <w:bCs/>
                <w:sz w:val="20"/>
                <w:szCs w:val="20"/>
                <w:lang w:eastAsia="ru-RU"/>
              </w:rPr>
              <w:t>-</w:t>
            </w:r>
          </w:p>
        </w:tc>
      </w:tr>
    </w:tbl>
    <w:p w:rsidR="00A131B6" w:rsidRPr="00A131B6" w:rsidRDefault="00A131B6" w:rsidP="00A131B6">
      <w:pPr>
        <w:spacing w:after="0" w:line="240" w:lineRule="auto"/>
        <w:jc w:val="both"/>
        <w:rPr>
          <w:rFonts w:ascii="Bookman Old Style" w:hAnsi="Bookman Old Style" w:cs="Bookman Old Style"/>
          <w:sz w:val="24"/>
          <w:szCs w:val="24"/>
        </w:rPr>
      </w:pPr>
    </w:p>
    <w:p w:rsidR="00A131B6" w:rsidRPr="00A131B6" w:rsidRDefault="00A131B6" w:rsidP="00A131B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Демографическая ситуация в муницип</w:t>
      </w:r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альном образовании «</w:t>
      </w:r>
      <w:proofErr w:type="spellStart"/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в 2016 году ухудшилась по сравнению с предыдущими периодами,  число родившихся не превышает число умерших. Баланс  населения  также не улучшается, из-за превышения числа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убывших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над числом прибывших на территорию поселения.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Короткая продолжительность жизни, невысокая рождаемость, объясняется следующими факторами: многократным повышением стоимости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самообеспечения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(питание, лечение, лекарства, одежда),  прекращ</w:t>
      </w:r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ением деятельности сельхоз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предприятия,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появилась безработица, резко снизились доходы населения. Ситуация в настоящее время начала улучшаться.   Деструктивные изменения в системе медицинского обслуживания также оказывают влияние на рост смертности от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сердечно-сосудистых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заболеваний, онкологии. На показатели рождаемости влияют следующие моменты: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материальное благополучие;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государственные выплаты за рождение второго ребенка;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наличие собственного жилья;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уверенность в будущем подрастающего поколения.</w:t>
      </w:r>
    </w:p>
    <w:p w:rsidR="00A131B6" w:rsidRPr="00A131B6" w:rsidRDefault="00A131B6" w:rsidP="00A131B6">
      <w:pPr>
        <w:spacing w:after="0" w:line="450" w:lineRule="atLeast"/>
        <w:ind w:left="855" w:hanging="360"/>
        <w:jc w:val="center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2.4</w:t>
      </w:r>
      <w:r w:rsidRPr="00A131B6">
        <w:rPr>
          <w:rFonts w:ascii="Times New Roman" w:hAnsi="Times New Roman" w:cs="Times New Roman"/>
          <w:caps/>
          <w:color w:val="000000"/>
          <w:sz w:val="24"/>
          <w:szCs w:val="24"/>
          <w:lang w:eastAsia="ru-RU"/>
        </w:rPr>
        <w:t>    </w:t>
      </w:r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РЫНОК ТРУДА В ПОСЕЛЕНИИ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</w:t>
      </w:r>
      <w:r w:rsidRPr="00A1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Численность трудоспособного населения </w:t>
      </w:r>
      <w:r w:rsidR="002C2CFE" w:rsidRPr="002C2C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>- 272</w:t>
      </w:r>
      <w:r w:rsidRPr="002C2CFE">
        <w:rPr>
          <w:rFonts w:ascii="Times New Roman" w:hAnsi="Times New Roman" w:cs="Times New Roman"/>
          <w:sz w:val="24"/>
          <w:szCs w:val="24"/>
          <w:shd w:val="clear" w:color="auto" w:fill="FFFFFF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 xml:space="preserve">человек. Доля численности населения в трудоспособном возрасте от общей составляет  60,5  процентов, часть трудоспособного населения вынуждена работать за пределами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муници</w:t>
      </w:r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F86803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  <w:lang w:eastAsia="ru-RU"/>
        </w:rPr>
        <w:t>Таблица 4</w:t>
      </w:r>
    </w:p>
    <w:tbl>
      <w:tblPr>
        <w:tblW w:w="0" w:type="auto"/>
        <w:tblInd w:w="2" w:type="dxa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804"/>
        <w:gridCol w:w="1985"/>
      </w:tblGrid>
      <w:tr w:rsidR="00A131B6" w:rsidRPr="00A131B6" w:rsidTr="00A131B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жителей всего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53529" w:rsidRDefault="0059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  <w:r w:rsidRPr="00594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430</w:t>
            </w:r>
          </w:p>
        </w:tc>
      </w:tr>
      <w:tr w:rsidR="00A131B6" w:rsidRPr="00A131B6" w:rsidTr="00A131B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жителей трудоспособного возраста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2C2CFE" w:rsidRDefault="002C2C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283</w:t>
            </w:r>
          </w:p>
        </w:tc>
      </w:tr>
      <w:tr w:rsidR="00A131B6" w:rsidRPr="00A131B6" w:rsidTr="00A131B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трудоустроенных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2C2CFE" w:rsidRDefault="002C2C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2C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237</w:t>
            </w:r>
          </w:p>
        </w:tc>
      </w:tr>
      <w:tr w:rsidR="00A131B6" w:rsidRPr="00A131B6" w:rsidTr="00A131B6">
        <w:trPr>
          <w:trHeight w:val="40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работающих от общего кол-ва  жителей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2C2CFE" w:rsidRDefault="002C2C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55</w:t>
            </w:r>
            <w:r w:rsidR="00A131B6" w:rsidRPr="002C2CFE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,0</w:t>
            </w:r>
          </w:p>
        </w:tc>
      </w:tr>
      <w:tr w:rsidR="00A131B6" w:rsidRPr="00A131B6" w:rsidTr="00A131B6">
        <w:trPr>
          <w:trHeight w:val="345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% работающих от жителей трудоспособного возраста</w:t>
            </w:r>
            <w:proofErr w:type="gramEnd"/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2C2CFE" w:rsidRDefault="002C2CFE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96,0</w:t>
            </w:r>
          </w:p>
        </w:tc>
      </w:tr>
      <w:tr w:rsidR="00A131B6" w:rsidRPr="00A131B6" w:rsidTr="00A131B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Количество дворов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594B30" w:rsidRDefault="0059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141</w:t>
            </w:r>
          </w:p>
        </w:tc>
      </w:tr>
      <w:tr w:rsidR="00A131B6" w:rsidRPr="00A131B6" w:rsidTr="00A131B6">
        <w:trPr>
          <w:trHeight w:val="27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A131B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Кол-во двор 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занимающихся</w:t>
            </w:r>
            <w:proofErr w:type="gram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ЛПХ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594B30" w:rsidRDefault="00594B30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594B30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130</w:t>
            </w:r>
          </w:p>
        </w:tc>
      </w:tr>
      <w:tr w:rsidR="00A131B6" w:rsidRPr="00A131B6" w:rsidTr="00A131B6">
        <w:trPr>
          <w:trHeight w:val="287"/>
        </w:trPr>
        <w:tc>
          <w:tcPr>
            <w:tcW w:w="6804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BF3F26" w:rsidRDefault="00A131B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BF3F2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Кол-во пенсионеров</w:t>
            </w:r>
          </w:p>
        </w:tc>
        <w:tc>
          <w:tcPr>
            <w:tcW w:w="1985" w:type="dxa"/>
            <w:tcBorders>
              <w:top w:val="single" w:sz="6" w:space="0" w:color="D9D9D9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40" w:type="dxa"/>
              <w:bottom w:w="0" w:type="dxa"/>
              <w:right w:w="40" w:type="dxa"/>
            </w:tcMar>
            <w:hideMark/>
          </w:tcPr>
          <w:p w:rsidR="00A131B6" w:rsidRPr="00BF3F26" w:rsidRDefault="00BF3F26">
            <w:pPr>
              <w:shd w:val="clear" w:color="auto" w:fill="FFFFFF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104</w:t>
            </w:r>
          </w:p>
        </w:tc>
      </w:tr>
    </w:tbl>
    <w:p w:rsidR="00A131B6" w:rsidRPr="00A131B6" w:rsidRDefault="00A131B6" w:rsidP="00A131B6">
      <w:pPr>
        <w:spacing w:after="0" w:line="240" w:lineRule="atLeast"/>
        <w:ind w:firstLine="72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  Из приведенных данных видно, что лишь  60.5 % граждан трудоспособного возраста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трудоустроены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. Пенсионеры составляют 20,0%  населения. В поселении существует серьезная проблема занятости трудоспособного населения.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этим одной из  главных</w:t>
      </w:r>
      <w:r w:rsidR="00155D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задач </w:t>
      </w:r>
      <w:r w:rsidR="00155D4F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для органов местного самоуправления  в поселении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должна стать занятость населения.</w:t>
      </w:r>
      <w:bookmarkStart w:id="5" w:name="_Toc132716908"/>
      <w:bookmarkEnd w:id="5"/>
    </w:p>
    <w:p w:rsidR="00A131B6" w:rsidRPr="00A131B6" w:rsidRDefault="00A131B6" w:rsidP="00A131B6">
      <w:pPr>
        <w:spacing w:before="100" w:beforeAutospacing="1" w:after="100" w:afterAutospacing="1" w:line="240" w:lineRule="atLeast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2.5 Развитие отраслей социальной сферы</w:t>
      </w:r>
    </w:p>
    <w:p w:rsidR="00A131B6" w:rsidRPr="00A131B6" w:rsidRDefault="00A53529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Прогнозом на 2017 год и на период до 2027</w:t>
      </w:r>
      <w:r w:rsidR="00A131B6"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года  определены следующие приоритеты социального  развития </w:t>
      </w:r>
      <w:r w:rsidR="00A131B6" w:rsidRPr="00A131B6">
        <w:rPr>
          <w:rFonts w:ascii="Times New Roman" w:hAnsi="Times New Roman" w:cs="Times New Roman"/>
          <w:sz w:val="24"/>
          <w:szCs w:val="24"/>
          <w:lang w:eastAsia="ru-RU"/>
        </w:rPr>
        <w:t>муниц</w:t>
      </w:r>
      <w:r>
        <w:rPr>
          <w:rFonts w:ascii="Times New Roman" w:hAnsi="Times New Roman" w:cs="Times New Roman"/>
          <w:sz w:val="24"/>
          <w:szCs w:val="24"/>
          <w:lang w:eastAsia="ru-RU"/>
        </w:rPr>
        <w:t>ипального образования «</w:t>
      </w:r>
      <w:proofErr w:type="spellStart"/>
      <w:r>
        <w:rPr>
          <w:rFonts w:ascii="Times New Roman" w:hAnsi="Times New Roman" w:cs="Times New Roman"/>
          <w:sz w:val="24"/>
          <w:szCs w:val="24"/>
          <w:lang w:eastAsia="ru-RU"/>
        </w:rPr>
        <w:t>Ертемское</w:t>
      </w:r>
      <w:proofErr w:type="spellEnd"/>
      <w:r>
        <w:rPr>
          <w:rFonts w:ascii="Times New Roman" w:hAnsi="Times New Roman" w:cs="Times New Roman"/>
          <w:sz w:val="24"/>
          <w:szCs w:val="24"/>
          <w:lang w:eastAsia="ru-RU"/>
        </w:rPr>
        <w:t>», Юкамен</w:t>
      </w:r>
      <w:r w:rsidR="00A131B6" w:rsidRPr="00A131B6">
        <w:rPr>
          <w:rFonts w:ascii="Times New Roman" w:hAnsi="Times New Roman" w:cs="Times New Roman"/>
          <w:sz w:val="24"/>
          <w:szCs w:val="24"/>
          <w:lang w:eastAsia="ru-RU"/>
        </w:rPr>
        <w:t>ского района Удмуртской республики</w:t>
      </w:r>
      <w:r w:rsidR="00A131B6"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-повышение уровня жизни населения 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муници</w:t>
      </w:r>
      <w:r w:rsidR="00A53529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 w:rsidR="00A53529">
        <w:rPr>
          <w:rFonts w:ascii="Times New Roman" w:hAnsi="Times New Roman" w:cs="Times New Roman"/>
          <w:sz w:val="24"/>
          <w:szCs w:val="24"/>
          <w:lang w:eastAsia="ru-RU"/>
        </w:rPr>
        <w:t>Ертемское</w:t>
      </w:r>
      <w:proofErr w:type="spellEnd"/>
      <w:r w:rsidR="00A53529">
        <w:rPr>
          <w:rFonts w:ascii="Times New Roman" w:hAnsi="Times New Roman" w:cs="Times New Roman"/>
          <w:sz w:val="24"/>
          <w:szCs w:val="24"/>
          <w:lang w:eastAsia="ru-RU"/>
        </w:rPr>
        <w:t>», Юкамен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ского района Удмуртской республики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, в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на основе развития социальной инфраструктуры;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-улучшение состояния здоровья населения на основе доступной широким слоям населения медицинской помощи и повышения качества медицинских услуг;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-развитие жилищной сферы в муниц</w:t>
      </w:r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ипальном образовании «</w:t>
      </w:r>
      <w:proofErr w:type="spellStart"/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-создание условий для гармоничного развития подрастающего поколения в муниц</w:t>
      </w:r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ипальном образовании «</w:t>
      </w:r>
      <w:proofErr w:type="spellStart"/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-сохранение культурного наследия.</w:t>
      </w:r>
    </w:p>
    <w:p w:rsidR="002C2CFE" w:rsidRDefault="002C2CFE" w:rsidP="00A131B6">
      <w:pPr>
        <w:spacing w:before="100" w:beforeAutospacing="1" w:after="100" w:afterAutospacing="1" w:line="240" w:lineRule="atLeast"/>
        <w:ind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FE" w:rsidRDefault="002C2CFE" w:rsidP="00A131B6">
      <w:pPr>
        <w:spacing w:before="100" w:beforeAutospacing="1" w:after="100" w:afterAutospacing="1" w:line="240" w:lineRule="atLeast"/>
        <w:ind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2C2CFE" w:rsidRDefault="002C2CFE" w:rsidP="00A131B6">
      <w:pPr>
        <w:spacing w:before="100" w:beforeAutospacing="1" w:after="100" w:afterAutospacing="1" w:line="240" w:lineRule="atLeast"/>
        <w:ind w:firstLine="425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before="100" w:beforeAutospacing="1" w:after="100" w:afterAutospacing="1" w:line="240" w:lineRule="atLeast"/>
        <w:ind w:firstLine="425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lastRenderedPageBreak/>
        <w:t>2.6 Культура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Предоставление услуг населению в области культуры 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муници</w:t>
      </w:r>
      <w:r w:rsidR="00A53529">
        <w:rPr>
          <w:rFonts w:ascii="Times New Roman" w:hAnsi="Times New Roman" w:cs="Times New Roman"/>
          <w:sz w:val="24"/>
          <w:szCs w:val="24"/>
          <w:lang w:eastAsia="ru-RU"/>
        </w:rPr>
        <w:t>пального образования «</w:t>
      </w:r>
      <w:proofErr w:type="spellStart"/>
      <w:r w:rsidR="00A53529">
        <w:rPr>
          <w:rFonts w:ascii="Times New Roman" w:hAnsi="Times New Roman" w:cs="Times New Roman"/>
          <w:sz w:val="24"/>
          <w:szCs w:val="24"/>
          <w:lang w:eastAsia="ru-RU"/>
        </w:rPr>
        <w:t>Ертемское</w:t>
      </w:r>
      <w:proofErr w:type="spellEnd"/>
      <w:r w:rsidR="00A53529">
        <w:rPr>
          <w:rFonts w:ascii="Times New Roman" w:hAnsi="Times New Roman" w:cs="Times New Roman"/>
          <w:sz w:val="24"/>
          <w:szCs w:val="24"/>
          <w:lang w:eastAsia="ru-RU"/>
        </w:rPr>
        <w:t>», Юкамен</w:t>
      </w:r>
      <w:r w:rsidRPr="00A131B6">
        <w:rPr>
          <w:rFonts w:ascii="Times New Roman" w:hAnsi="Times New Roman" w:cs="Times New Roman"/>
          <w:sz w:val="24"/>
          <w:szCs w:val="24"/>
          <w:lang w:eastAsia="ru-RU"/>
        </w:rPr>
        <w:t>ского района Удмуртской республики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осуществляют: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tbl>
      <w:tblPr>
        <w:tblW w:w="9390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4"/>
        <w:gridCol w:w="2673"/>
        <w:gridCol w:w="1252"/>
        <w:gridCol w:w="1987"/>
        <w:gridCol w:w="14"/>
      </w:tblGrid>
      <w:tr w:rsidR="00A131B6" w:rsidRPr="00A131B6" w:rsidTr="00A53529">
        <w:trPr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9B6B46" w:rsidRDefault="00A535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Ертемский</w:t>
            </w:r>
            <w:proofErr w:type="spellEnd"/>
            <w:r w:rsidRPr="009B6B46">
              <w:rPr>
                <w:rFonts w:ascii="Times New Roman" w:hAnsi="Times New Roman" w:cs="Times New Roman"/>
                <w:lang w:eastAsia="ru-RU"/>
              </w:rPr>
              <w:t xml:space="preserve"> сельский дом культуры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Ертем</w:t>
            </w:r>
            <w:proofErr w:type="spellEnd"/>
            <w:r w:rsidR="00A131B6" w:rsidRPr="009B6B46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 xml:space="preserve"> ул. Советская, 23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200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100</w:t>
            </w:r>
          </w:p>
        </w:tc>
      </w:tr>
      <w:tr w:rsidR="00A131B6" w:rsidRPr="00A131B6" w:rsidTr="00A53529">
        <w:trPr>
          <w:gridAfter w:val="1"/>
          <w:wAfter w:w="14" w:type="dxa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9B6B46" w:rsidRDefault="00A535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Зянкинский</w:t>
            </w:r>
            <w:proofErr w:type="spellEnd"/>
            <w:r w:rsidR="00A131B6" w:rsidRPr="009B6B46">
              <w:rPr>
                <w:rFonts w:ascii="Times New Roman" w:hAnsi="Times New Roman" w:cs="Times New Roman"/>
                <w:lang w:eastAsia="ru-RU"/>
              </w:rPr>
              <w:t xml:space="preserve"> сельский дом культуры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д. </w:t>
            </w: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Зянкино</w:t>
            </w:r>
            <w:proofErr w:type="spellEnd"/>
            <w:r w:rsidR="00A131B6" w:rsidRPr="009B6B46">
              <w:rPr>
                <w:rFonts w:ascii="Times New Roman" w:hAnsi="Times New Roman" w:cs="Times New Roman"/>
                <w:lang w:eastAsia="ru-RU"/>
              </w:rPr>
              <w:t>,</w:t>
            </w:r>
          </w:p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 xml:space="preserve"> ул. Лесная, 6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мест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50</w:t>
            </w:r>
          </w:p>
        </w:tc>
      </w:tr>
      <w:tr w:rsidR="00A131B6" w:rsidRPr="00A131B6" w:rsidTr="00A53529">
        <w:trPr>
          <w:gridAfter w:val="1"/>
          <w:wAfter w:w="14" w:type="dxa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9B6B46" w:rsidRDefault="00A535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Ертемская</w:t>
            </w:r>
            <w:proofErr w:type="spellEnd"/>
            <w:r w:rsidRPr="009B6B46">
              <w:rPr>
                <w:rFonts w:ascii="Times New Roman" w:hAnsi="Times New Roman" w:cs="Times New Roman"/>
                <w:lang w:eastAsia="ru-RU"/>
              </w:rPr>
              <w:t xml:space="preserve"> </w:t>
            </w:r>
            <w:r w:rsidR="00A131B6" w:rsidRPr="009B6B46">
              <w:rPr>
                <w:rFonts w:ascii="Times New Roman" w:hAnsi="Times New Roman" w:cs="Times New Roman"/>
                <w:lang w:eastAsia="ru-RU"/>
              </w:rPr>
              <w:t>библиотека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 w:rsidP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д. </w:t>
            </w: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Ертем</w:t>
            </w:r>
            <w:proofErr w:type="spellEnd"/>
            <w:r w:rsidRPr="009B6B46">
              <w:rPr>
                <w:rFonts w:ascii="Times New Roman" w:hAnsi="Times New Roman" w:cs="Times New Roman"/>
                <w:lang w:eastAsia="ru-RU"/>
              </w:rPr>
              <w:t xml:space="preserve">, </w:t>
            </w: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ул</w:t>
            </w:r>
            <w:proofErr w:type="gramStart"/>
            <w:r w:rsidRPr="009B6B46">
              <w:rPr>
                <w:rFonts w:ascii="Times New Roman" w:hAnsi="Times New Roman" w:cs="Times New Roman"/>
                <w:lang w:eastAsia="ru-RU"/>
              </w:rPr>
              <w:t>.С</w:t>
            </w:r>
            <w:proofErr w:type="gramEnd"/>
            <w:r w:rsidRPr="009B6B46">
              <w:rPr>
                <w:rFonts w:ascii="Times New Roman" w:hAnsi="Times New Roman" w:cs="Times New Roman"/>
                <w:lang w:eastAsia="ru-RU"/>
              </w:rPr>
              <w:t>оветская</w:t>
            </w:r>
            <w:proofErr w:type="spellEnd"/>
            <w:r w:rsidRPr="009B6B46">
              <w:rPr>
                <w:rFonts w:ascii="Times New Roman" w:hAnsi="Times New Roman" w:cs="Times New Roman"/>
                <w:lang w:eastAsia="ru-RU"/>
              </w:rPr>
              <w:t xml:space="preserve">, 23, в здании дома культуры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томов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1,5 тыс.</w:t>
            </w:r>
          </w:p>
        </w:tc>
      </w:tr>
      <w:tr w:rsidR="00A131B6" w:rsidRPr="00A131B6" w:rsidTr="00A53529">
        <w:trPr>
          <w:gridAfter w:val="1"/>
          <w:wAfter w:w="14" w:type="dxa"/>
          <w:jc w:val="center"/>
        </w:trPr>
        <w:tc>
          <w:tcPr>
            <w:tcW w:w="346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A131B6" w:rsidRPr="009B6B46" w:rsidRDefault="00A53529">
            <w:pPr>
              <w:spacing w:after="0" w:line="240" w:lineRule="auto"/>
              <w:rPr>
                <w:rFonts w:ascii="Times New Roman" w:hAnsi="Times New Roman" w:cs="Times New Roman"/>
                <w:lang w:eastAsia="ru-RU"/>
              </w:rPr>
            </w:pP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Зянкинская</w:t>
            </w:r>
            <w:proofErr w:type="spellEnd"/>
            <w:r w:rsidR="00A131B6" w:rsidRPr="009B6B46">
              <w:rPr>
                <w:rFonts w:ascii="Times New Roman" w:hAnsi="Times New Roman" w:cs="Times New Roman"/>
                <w:lang w:eastAsia="ru-RU"/>
              </w:rPr>
              <w:t xml:space="preserve"> библиотека»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 w:rsidP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 xml:space="preserve">Д. </w:t>
            </w:r>
            <w:proofErr w:type="spellStart"/>
            <w:r w:rsidRPr="009B6B46">
              <w:rPr>
                <w:rFonts w:ascii="Times New Roman" w:hAnsi="Times New Roman" w:cs="Times New Roman"/>
                <w:lang w:eastAsia="ru-RU"/>
              </w:rPr>
              <w:t>Зянкино</w:t>
            </w:r>
            <w:proofErr w:type="spellEnd"/>
            <w:r w:rsidRPr="009B6B46">
              <w:rPr>
                <w:rFonts w:ascii="Times New Roman" w:hAnsi="Times New Roman" w:cs="Times New Roman"/>
                <w:lang w:eastAsia="ru-RU"/>
              </w:rPr>
              <w:t xml:space="preserve">, ул. </w:t>
            </w:r>
            <w:proofErr w:type="gramStart"/>
            <w:r w:rsidRPr="009B6B46">
              <w:rPr>
                <w:rFonts w:ascii="Times New Roman" w:hAnsi="Times New Roman" w:cs="Times New Roman"/>
                <w:lang w:eastAsia="ru-RU"/>
              </w:rPr>
              <w:t>Лесная</w:t>
            </w:r>
            <w:proofErr w:type="gramEnd"/>
            <w:r w:rsidRPr="009B6B46">
              <w:rPr>
                <w:rFonts w:ascii="Times New Roman" w:hAnsi="Times New Roman" w:cs="Times New Roman"/>
                <w:lang w:eastAsia="ru-RU"/>
              </w:rPr>
              <w:t xml:space="preserve">, 6, в здании дома культуры </w:t>
            </w:r>
          </w:p>
        </w:tc>
        <w:tc>
          <w:tcPr>
            <w:tcW w:w="12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томов</w:t>
            </w:r>
          </w:p>
        </w:tc>
        <w:tc>
          <w:tcPr>
            <w:tcW w:w="19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A131B6" w:rsidRPr="009B6B46" w:rsidRDefault="00A53529">
            <w:pPr>
              <w:spacing w:after="0" w:line="240" w:lineRule="auto"/>
              <w:jc w:val="center"/>
              <w:rPr>
                <w:rFonts w:ascii="Times New Roman" w:hAnsi="Times New Roman" w:cs="Times New Roman"/>
                <w:lang w:eastAsia="ru-RU"/>
              </w:rPr>
            </w:pPr>
            <w:r w:rsidRPr="009B6B46">
              <w:rPr>
                <w:rFonts w:ascii="Times New Roman" w:hAnsi="Times New Roman" w:cs="Times New Roman"/>
                <w:lang w:eastAsia="ru-RU"/>
              </w:rPr>
              <w:t>1,5</w:t>
            </w:r>
            <w:r w:rsidR="00A131B6" w:rsidRPr="009B6B46">
              <w:rPr>
                <w:rFonts w:ascii="Times New Roman" w:hAnsi="Times New Roman" w:cs="Times New Roman"/>
                <w:lang w:eastAsia="ru-RU"/>
              </w:rPr>
              <w:t xml:space="preserve"> тыс.</w:t>
            </w:r>
          </w:p>
        </w:tc>
      </w:tr>
    </w:tbl>
    <w:p w:rsidR="00A53529" w:rsidRDefault="00A53529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Одним из основных направлений работы  является работа по орган</w:t>
      </w:r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изации досуга детей и пенсионеров.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Задача в культурно-досуговых учреждениях - вводить инновационные формы организации досуга населения и  увеличить процент охвата населения</w:t>
      </w:r>
      <w:r w:rsidR="00A53529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Проведение этих мероприятий позволит увеличить обеспеченность населения сельского поселения культурно-досуговыми учреждениями и качеством услуг.</w:t>
      </w:r>
    </w:p>
    <w:p w:rsidR="00A131B6" w:rsidRPr="00A131B6" w:rsidRDefault="00A131B6" w:rsidP="00A131B6">
      <w:pPr>
        <w:spacing w:before="100" w:beforeAutospacing="1" w:after="100" w:afterAutospacing="1" w:line="240" w:lineRule="atLeast"/>
        <w:ind w:firstLine="709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2.7 Физическая культура и спорт</w:t>
      </w:r>
    </w:p>
    <w:p w:rsidR="00A131B6" w:rsidRPr="00A131B6" w:rsidRDefault="00A131B6" w:rsidP="00A131B6">
      <w:pPr>
        <w:spacing w:after="0" w:line="240" w:lineRule="atLeast"/>
        <w:ind w:left="-90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муниципальн</w:t>
      </w:r>
      <w:r w:rsidR="00E41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ом образовании «</w:t>
      </w:r>
      <w:proofErr w:type="spellStart"/>
      <w:r w:rsidR="00E41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E41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ведется спортивная</w:t>
      </w:r>
      <w:r w:rsidR="00E41B5B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работа </w:t>
      </w:r>
    </w:p>
    <w:p w:rsidR="00A131B6" w:rsidRPr="00A131B6" w:rsidRDefault="00E41B5B" w:rsidP="00A131B6">
      <w:pPr>
        <w:spacing w:after="0" w:line="240" w:lineRule="atLeast"/>
        <w:ind w:left="-90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Дети занимаются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спортом  в  </w:t>
      </w:r>
      <w:proofErr w:type="spellStart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Пышкетской</w:t>
      </w:r>
      <w:proofErr w:type="spellEnd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 школе. При школе имеется стадион</w:t>
      </w:r>
      <w:r w:rsidR="00A131B6"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, где проводятся игры и соревнования по волейболу, баскетболу, футболу, военно-спортивные соревнования и т.д.</w:t>
      </w:r>
    </w:p>
    <w:p w:rsidR="00A131B6" w:rsidRPr="00A131B6" w:rsidRDefault="00A131B6" w:rsidP="00A131B6">
      <w:pPr>
        <w:spacing w:after="0" w:line="240" w:lineRule="atLeast"/>
        <w:ind w:left="-90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зимний период любимыми видами спорта среди насел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ения является катание </w:t>
      </w:r>
      <w:r w:rsidR="00594B30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 лыжах, у пенсионеров  скандинавская  ходьба.</w:t>
      </w:r>
    </w:p>
    <w:p w:rsidR="00A131B6" w:rsidRPr="00A131B6" w:rsidRDefault="00A131B6" w:rsidP="00A131B6">
      <w:pPr>
        <w:spacing w:after="0" w:line="240" w:lineRule="atLeast"/>
        <w:ind w:left="-90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Поселение достойно представляет многие виды спорта на районных  республиканских и  федеральных  соревнованиях.</w:t>
      </w:r>
    </w:p>
    <w:p w:rsidR="00A131B6" w:rsidRPr="00A131B6" w:rsidRDefault="00A131B6" w:rsidP="00A131B6">
      <w:pPr>
        <w:spacing w:after="0" w:line="240" w:lineRule="atLeast"/>
        <w:ind w:left="-900"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before="240" w:after="0" w:line="450" w:lineRule="atLeast"/>
        <w:ind w:left="360" w:hanging="360"/>
        <w:jc w:val="center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2.8</w:t>
      </w:r>
      <w:r w:rsidRPr="00A131B6">
        <w:rPr>
          <w:rFonts w:ascii="Times New Roman" w:hAnsi="Times New Roman" w:cs="Times New Roman"/>
          <w:caps/>
          <w:color w:val="000000"/>
          <w:sz w:val="24"/>
          <w:szCs w:val="24"/>
          <w:lang w:eastAsia="ru-RU"/>
        </w:rPr>
        <w:t>    </w:t>
      </w:r>
      <w:r w:rsidR="00E41B5B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ОБРАЗОВАНИЕ</w:t>
      </w:r>
    </w:p>
    <w:p w:rsidR="00A131B6" w:rsidRPr="00260C62" w:rsidRDefault="00A131B6" w:rsidP="00260C62">
      <w:pPr>
        <w:spacing w:after="0" w:line="240" w:lineRule="atLeast"/>
        <w:ind w:left="-360" w:firstLine="540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На территории по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селения с 2012  года  нет образовательных учреждений</w:t>
      </w:r>
      <w:proofErr w:type="gramStart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.</w:t>
      </w:r>
      <w:proofErr w:type="gramEnd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Дети  обучаются в  </w:t>
      </w:r>
      <w:r w:rsidR="00260C62" w:rsidRPr="00A131B6">
        <w:rPr>
          <w:rFonts w:ascii="Bookman Old Style" w:hAnsi="Bookman Old Style" w:cs="Bookman Old Style"/>
          <w:sz w:val="24"/>
          <w:szCs w:val="24"/>
          <w:lang w:eastAsia="ru-RU"/>
        </w:rPr>
        <w:t>МДОУ</w:t>
      </w:r>
      <w:r w:rsidR="00260C62">
        <w:rPr>
          <w:rFonts w:ascii="Bookman Old Style" w:hAnsi="Bookman Old Style" w:cs="Bookman Old Style"/>
          <w:sz w:val="24"/>
          <w:szCs w:val="24"/>
          <w:lang w:eastAsia="ru-RU"/>
        </w:rPr>
        <w:t xml:space="preserve"> «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Пышкетской</w:t>
      </w:r>
      <w:proofErr w:type="spellEnd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детский  сад»  и  </w:t>
      </w:r>
      <w:r w:rsidR="00260C62" w:rsidRPr="00A131B6">
        <w:rPr>
          <w:rFonts w:ascii="Bookman Old Style" w:hAnsi="Bookman Old Style" w:cs="Bookman Old Style"/>
          <w:sz w:val="24"/>
          <w:szCs w:val="24"/>
          <w:lang w:eastAsia="ru-RU"/>
        </w:rPr>
        <w:t>МОУ</w:t>
      </w:r>
      <w:r w:rsidR="00260C62">
        <w:rPr>
          <w:rFonts w:ascii="Bookman Old Style" w:hAnsi="Bookman Old Style" w:cs="Bookman Old Style"/>
          <w:sz w:val="24"/>
          <w:szCs w:val="24"/>
          <w:lang w:eastAsia="ru-RU"/>
        </w:rPr>
        <w:t xml:space="preserve"> «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Пышкетская</w:t>
      </w:r>
      <w:proofErr w:type="spellEnd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 средняя  общеобразовательная  школа». Организован  подвоз  детей с  сопровождением  в  школу  и  детский сад.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В связи с демографически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 спадом наблюдается резкое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снижени</w:t>
      </w:r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 численности </w:t>
      </w:r>
      <w:proofErr w:type="gramStart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обучающихся</w:t>
      </w:r>
      <w:proofErr w:type="gramEnd"/>
      <w:r w:rsidR="00260C62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A131B6" w:rsidRPr="00A131B6" w:rsidRDefault="00A131B6" w:rsidP="00A131B6">
      <w:pPr>
        <w:spacing w:before="240" w:after="60" w:line="450" w:lineRule="atLeast"/>
        <w:jc w:val="center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bookmarkStart w:id="6" w:name="_Toc132716909"/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2.9  </w:t>
      </w:r>
      <w:bookmarkEnd w:id="6"/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ЗДРАВООХРАНЕНИЕ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На территории поселения находится следующие медучреждения.</w:t>
      </w:r>
    </w:p>
    <w:p w:rsidR="00A131B6" w:rsidRPr="00A131B6" w:rsidRDefault="009B6B46" w:rsidP="00A131B6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</w:t>
      </w:r>
    </w:p>
    <w:tbl>
      <w:tblPr>
        <w:tblW w:w="61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463"/>
        <w:gridCol w:w="2673"/>
      </w:tblGrid>
      <w:tr w:rsidR="009B6B46" w:rsidRPr="00A131B6" w:rsidTr="009B6B46">
        <w:trPr>
          <w:trHeight w:val="176"/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46" w:rsidRPr="009B6B46" w:rsidRDefault="009B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proofErr w:type="spell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Ертемский</w:t>
            </w:r>
            <w:proofErr w:type="spell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 пункт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46" w:rsidRPr="009B6B46" w:rsidRDefault="009B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 </w:t>
            </w:r>
            <w:proofErr w:type="spell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Ертем</w:t>
            </w:r>
            <w:proofErr w:type="spell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 </w:t>
            </w:r>
            <w:proofErr w:type="spell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ул</w:t>
            </w:r>
            <w:proofErr w:type="gram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.С</w:t>
            </w:r>
            <w:proofErr w:type="gram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оветская</w:t>
            </w:r>
            <w:proofErr w:type="spell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23</w:t>
            </w:r>
          </w:p>
        </w:tc>
      </w:tr>
      <w:tr w:rsidR="009B6B46" w:rsidRPr="00A131B6" w:rsidTr="009B6B46">
        <w:trPr>
          <w:jc w:val="center"/>
        </w:trPr>
        <w:tc>
          <w:tcPr>
            <w:tcW w:w="346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B6B46" w:rsidRPr="009B6B46" w:rsidRDefault="009B6B46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Зянкинский</w:t>
            </w:r>
            <w:proofErr w:type="spell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фельдшерско-акушерский  пункт</w:t>
            </w:r>
          </w:p>
        </w:tc>
        <w:tc>
          <w:tcPr>
            <w:tcW w:w="267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B6B46" w:rsidRPr="009B6B46" w:rsidRDefault="009B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д. </w:t>
            </w:r>
            <w:proofErr w:type="spellStart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Зянкино</w:t>
            </w:r>
            <w:proofErr w:type="spellEnd"/>
            <w:r w:rsidRPr="009B6B4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, ул. Лесная, 6</w:t>
            </w:r>
          </w:p>
        </w:tc>
      </w:tr>
    </w:tbl>
    <w:p w:rsidR="00A131B6" w:rsidRPr="00A131B6" w:rsidRDefault="00A131B6" w:rsidP="00A131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bookmarkStart w:id="7" w:name="_Toc132716910"/>
      <w:bookmarkEnd w:id="7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Причина высокой заболеваемости населения кроется в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т.ч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. и в особенностях проживания на селе: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Symbol" w:hAnsi="Symbol" w:cs="Symbol"/>
          <w:color w:val="000000"/>
          <w:sz w:val="24"/>
          <w:szCs w:val="24"/>
          <w:lang w:eastAsia="ru-RU"/>
        </w:rPr>
        <w:lastRenderedPageBreak/>
        <w:t>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низкий жизненный уровень,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отсутствие средств на приобретение лекарств,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низкая социальная культура,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малая плотность населения,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Symbol" w:hAnsi="Symbol" w:cs="Symbol"/>
          <w:color w:val="000000"/>
          <w:sz w:val="24"/>
          <w:szCs w:val="24"/>
          <w:lang w:eastAsia="ru-RU"/>
        </w:rPr>
        <w:t>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высокая степень алкоголизации населения поселения.</w:t>
      </w:r>
    </w:p>
    <w:p w:rsidR="00A131B6" w:rsidRPr="00A131B6" w:rsidRDefault="00A131B6" w:rsidP="00A131B6">
      <w:pPr>
        <w:spacing w:after="0" w:line="240" w:lineRule="atLeast"/>
        <w:ind w:firstLine="539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Многие больные обращаются за медицинской помощью лишь в случаях крайней необходимости, при значительной запущенности заболевания и утяжелении самочувствия.</w:t>
      </w:r>
    </w:p>
    <w:p w:rsidR="00A131B6" w:rsidRPr="00A131B6" w:rsidRDefault="00A131B6" w:rsidP="00A131B6">
      <w:pPr>
        <w:spacing w:after="0" w:line="450" w:lineRule="atLeast"/>
        <w:jc w:val="center"/>
        <w:outlineLvl w:val="2"/>
        <w:rPr>
          <w:rFonts w:ascii="Arial" w:hAnsi="Arial" w:cs="Arial"/>
          <w:b/>
          <w:bCs/>
          <w:caps/>
          <w:color w:val="000000"/>
          <w:sz w:val="24"/>
          <w:szCs w:val="24"/>
          <w:lang w:eastAsia="ru-RU"/>
        </w:rPr>
      </w:pPr>
      <w:bookmarkStart w:id="8" w:name="_Toc132716913"/>
      <w:bookmarkEnd w:id="8"/>
      <w:r w:rsidRPr="00A131B6">
        <w:rPr>
          <w:rFonts w:ascii="Times New Roman" w:hAnsi="Times New Roman" w:cs="Times New Roman"/>
          <w:b/>
          <w:bCs/>
          <w:caps/>
          <w:color w:val="000000"/>
          <w:sz w:val="24"/>
          <w:szCs w:val="24"/>
          <w:lang w:eastAsia="ru-RU"/>
        </w:rPr>
        <w:t>2.10 ЖИЛИЩНЫЙ ФОНД</w:t>
      </w:r>
    </w:p>
    <w:p w:rsidR="00A131B6" w:rsidRPr="00A131B6" w:rsidRDefault="00A131B6" w:rsidP="00A131B6">
      <w:pPr>
        <w:shd w:val="clear" w:color="auto" w:fill="FFFFFF"/>
        <w:spacing w:after="0" w:line="240" w:lineRule="atLeast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Состояние </w:t>
      </w:r>
      <w:proofErr w:type="spellStart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жилищно</w:t>
      </w:r>
      <w:proofErr w:type="spellEnd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- коммунальной сферы сельского поселения</w:t>
      </w:r>
    </w:p>
    <w:p w:rsidR="00A131B6" w:rsidRPr="00A131B6" w:rsidRDefault="00A131B6" w:rsidP="00A131B6">
      <w:pPr>
        <w:spacing w:before="240" w:after="60" w:line="240" w:lineRule="atLeast"/>
        <w:jc w:val="center"/>
        <w:outlineLvl w:val="8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Данные о существующем жилищном фонде</w:t>
      </w:r>
    </w:p>
    <w:tbl>
      <w:tblPr>
        <w:tblW w:w="0" w:type="auto"/>
        <w:jc w:val="center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695"/>
        <w:gridCol w:w="3672"/>
        <w:gridCol w:w="2251"/>
      </w:tblGrid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№ 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пп</w:t>
            </w:r>
            <w:proofErr w:type="spellEnd"/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Наименование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9B6B4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На 01.01. 2017</w:t>
            </w:r>
            <w:r w:rsidR="00A131B6"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г.</w:t>
            </w:r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Средний размер семьи, чел.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жилой фонд, 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,  в 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т.ч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FF26D7" w:rsidP="00FF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  <w:r w:rsidR="00A131B6"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proofErr w:type="gramStart"/>
            <w:r w:rsidR="00A131B6" w:rsidRPr="001E42E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муниципальный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FF26D7" w:rsidP="00FF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A131B6"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proofErr w:type="gramStart"/>
            <w:r w:rsidR="00A131B6" w:rsidRPr="001E42E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right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частный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FF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10,1</w:t>
            </w:r>
            <w:r w:rsidR="00A131B6"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 тыс. м</w:t>
            </w:r>
            <w:proofErr w:type="gramStart"/>
            <w:r w:rsidR="00A131B6" w:rsidRPr="001E42E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Общий жилой фонд на 1 жителя,</w:t>
            </w:r>
          </w:p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  <w:proofErr w:type="spell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   </w:t>
            </w:r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FF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23,51</w:t>
            </w:r>
          </w:p>
        </w:tc>
      </w:tr>
      <w:tr w:rsidR="00A131B6" w:rsidRPr="00A131B6" w:rsidTr="00A131B6">
        <w:trPr>
          <w:jc w:val="center"/>
        </w:trPr>
        <w:tc>
          <w:tcPr>
            <w:tcW w:w="695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3672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A131B6" w:rsidRDefault="00A131B6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Ветхий жилой фонд, м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 </w:t>
            </w:r>
            <w:proofErr w:type="spell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общ</w:t>
            </w:r>
            <w:proofErr w:type="gramStart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.п</w:t>
            </w:r>
            <w:proofErr w:type="gramEnd"/>
            <w:r w:rsidRPr="00A131B6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лощади</w:t>
            </w:r>
            <w:proofErr w:type="spellEnd"/>
          </w:p>
        </w:tc>
        <w:tc>
          <w:tcPr>
            <w:tcW w:w="2251" w:type="dxa"/>
            <w:tcBorders>
              <w:top w:val="single" w:sz="6" w:space="0" w:color="D9D9D9"/>
              <w:left w:val="nil"/>
              <w:bottom w:val="nil"/>
              <w:right w:val="nil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A131B6" w:rsidRPr="001E42E8" w:rsidRDefault="00FF26D7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eastAsia="ru-RU"/>
              </w:rPr>
            </w:pPr>
            <w:r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0,</w:t>
            </w:r>
            <w:r w:rsidR="001E42E8"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A131B6" w:rsidRPr="001E42E8">
              <w:rPr>
                <w:rFonts w:ascii="Times New Roman" w:hAnsi="Times New Roman" w:cs="Times New Roman"/>
                <w:sz w:val="24"/>
                <w:szCs w:val="24"/>
                <w:lang w:eastAsia="ru-RU"/>
              </w:rPr>
              <w:t xml:space="preserve"> тыс. м</w:t>
            </w:r>
            <w:proofErr w:type="gramStart"/>
            <w:r w:rsidR="00A131B6" w:rsidRPr="001E42E8">
              <w:rPr>
                <w:rFonts w:ascii="Times New Roman" w:hAnsi="Times New Roman" w:cs="Times New Roman"/>
                <w:sz w:val="24"/>
                <w:szCs w:val="24"/>
                <w:vertAlign w:val="superscript"/>
                <w:lang w:eastAsia="ru-RU"/>
              </w:rPr>
              <w:t>2</w:t>
            </w:r>
            <w:proofErr w:type="gramEnd"/>
          </w:p>
        </w:tc>
      </w:tr>
    </w:tbl>
    <w:p w:rsidR="00A131B6" w:rsidRPr="00A131B6" w:rsidRDefault="00A131B6" w:rsidP="00A131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К услугам  ЖКХ,  предоставляемым  в поселе</w:t>
      </w:r>
      <w:r w:rsidR="009B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нии,  относится водоснабжение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насел</w:t>
      </w:r>
      <w:r w:rsidR="009B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ения и вывоз мусора.  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Развитие среды проживания населения му</w:t>
      </w:r>
      <w:r w:rsidR="009B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ниципального образования «</w:t>
      </w:r>
      <w:proofErr w:type="spellStart"/>
      <w:r w:rsidR="009B6B4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создаст непосредственные условия для повышения качества жизни нынешнего и будущих поколений жителей. Перед органами местного самоуправления поселения стоит задача развития коммунальной инфраструктуры, повышения эффективности и надежности функционирования </w:t>
      </w:r>
      <w:r w:rsidR="0003233E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жилищно-коммунального комплекса, газификация  населённых  пунктов.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Поселение не может развиваться без учета состояния и перспектив развития инженерных систем жизнеобеспечения, которые включают в себя такие сос</w:t>
      </w:r>
      <w:r w:rsidR="0083445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тавные части, как теплоснабжение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газоснабжение, электроснабжение и водоснабжение.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Непосредственно под развитием систем коммунальной инфраструктуры поселения понимается проведение комплекса мероприятий нормативно-правового, организационного и иного характера, направленных на повышение качества жизни населения поселения, понимание жителями поселения сложности проводимой коммунальной реформы, а также подготовку и проведение соответствующих инвестиционных программ.</w:t>
      </w:r>
      <w:bookmarkStart w:id="9" w:name="_Toc132716914"/>
      <w:bookmarkEnd w:id="9"/>
    </w:p>
    <w:p w:rsidR="00A131B6" w:rsidRPr="00A131B6" w:rsidRDefault="00A131B6" w:rsidP="00A131B6">
      <w:pPr>
        <w:spacing w:after="0" w:line="240" w:lineRule="atLeast"/>
        <w:ind w:left="9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</w:pPr>
      <w:bookmarkStart w:id="10" w:name="_Toc132716915"/>
    </w:p>
    <w:p w:rsidR="00A131B6" w:rsidRPr="00A131B6" w:rsidRDefault="00A131B6" w:rsidP="00A131B6">
      <w:pPr>
        <w:spacing w:after="0" w:line="240" w:lineRule="atLeast"/>
        <w:ind w:left="9"/>
        <w:jc w:val="center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3. Основные стратегическими направлениями развития поселения</w:t>
      </w:r>
      <w:bookmarkEnd w:id="10"/>
    </w:p>
    <w:p w:rsidR="00A131B6" w:rsidRPr="00A131B6" w:rsidRDefault="00A131B6" w:rsidP="00A131B6">
      <w:pPr>
        <w:spacing w:after="0" w:line="240" w:lineRule="atLeast"/>
        <w:ind w:left="9" w:firstLine="55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Из   анализа вытекает, что стратегическими направлениями развития поселения должны стать  следующие действия:</w:t>
      </w:r>
    </w:p>
    <w:p w:rsidR="00A131B6" w:rsidRPr="00A131B6" w:rsidRDefault="00A131B6" w:rsidP="00A131B6">
      <w:pPr>
        <w:spacing w:after="0" w:line="240" w:lineRule="atLeast"/>
        <w:ind w:left="9" w:firstLine="558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Экономические:</w:t>
      </w:r>
    </w:p>
    <w:p w:rsidR="00A131B6" w:rsidRPr="00A131B6" w:rsidRDefault="00A131B6" w:rsidP="00A131B6">
      <w:pPr>
        <w:spacing w:after="0" w:line="240" w:lineRule="atLeast"/>
        <w:ind w:firstLine="567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Содействие развитию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сельскохозяйственному бизнесу, и вовлечение его как потенциального инвестора для выполнения социальных проектов восстановление объектов образования, культуры и спорта, помощь в организации питания школьников на взаимовыгодных условиях. 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2.    Содействие развитию   малого бизнеса через помощь в привлечении льготных кредитов на проекты, значимые для развития поселения и организации новых рабочих мест.</w:t>
      </w:r>
      <w:r w:rsidRPr="00A131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          </w:t>
      </w:r>
    </w:p>
    <w:p w:rsidR="00A131B6" w:rsidRPr="00A131B6" w:rsidRDefault="00A131B6" w:rsidP="00A131B6">
      <w:pPr>
        <w:spacing w:after="0" w:line="240" w:lineRule="atLeast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</w:t>
      </w: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Социальные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Развитие социальной инфраструктуры, образования, здравоохранения, культуры, физкультуры и спорта: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i/>
          <w:iCs/>
          <w:color w:val="000000"/>
          <w:sz w:val="24"/>
          <w:szCs w:val="24"/>
          <w:lang w:eastAsia="ru-RU"/>
        </w:rPr>
        <w:t>  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участие в отраслевых  районных, республиканских  программах, Российских и международных грантах по развитию и укреплению данных отраслей;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-содействие предпринимательской инициативы по развитию данных направлений и всяческое ее поощрение  (развитие и увеличение объемов платных услуг предоставляемых учреждениями образования, здравоохранения, культуры, спорта на территории поселения).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   Развитие личного подворья граждан, как источника доходов населения.</w:t>
      </w:r>
    </w:p>
    <w:p w:rsidR="00A131B6" w:rsidRPr="00A131B6" w:rsidRDefault="00A131B6" w:rsidP="00A131B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привлечение льготных кредитов из республиканского бюджета на развитие личных подсобных хозяйств;</w:t>
      </w:r>
    </w:p>
    <w:p w:rsidR="00A131B6" w:rsidRPr="00A131B6" w:rsidRDefault="00A131B6" w:rsidP="00A131B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-привлечение средств из районного бюджета  на восстановление пастбищ;</w:t>
      </w:r>
    </w:p>
    <w:p w:rsidR="00A131B6" w:rsidRPr="00A131B6" w:rsidRDefault="00A131B6" w:rsidP="00A131B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-введение в практику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льготированной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оплаты за воду гражданам, имеющим крупнорогатый скот,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сдающих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молоко.</w:t>
      </w:r>
    </w:p>
    <w:p w:rsidR="00A131B6" w:rsidRPr="00A131B6" w:rsidRDefault="00A131B6" w:rsidP="00A131B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-помощь населению в реализации мяса с личных подсобных хозяйств;</w:t>
      </w:r>
    </w:p>
    <w:p w:rsidR="00A131B6" w:rsidRPr="00A131B6" w:rsidRDefault="00A131B6" w:rsidP="00A131B6">
      <w:pPr>
        <w:spacing w:after="0" w:line="240" w:lineRule="atLeast"/>
        <w:ind w:firstLine="708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-поддержка предпринимателей осуществляющих закупку продукции с личных подсобных хозяйств на выгодных для населения условиях; 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   Содействие в привлечении молодых специалистов в поселение (врачей, учителей, работников культуры, муниципальных служащих);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-помощь членам их семей в устройстве на работу;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-помощь в решении вопросов по  приобретению  этими  специалистами жилья через районные, республиканские и федеральные программы, направленные на строительство приобретения жилья, помощь в получении кредитов, в том числе ипотечных на жильё;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 Содействие в обеспечении социальной поддержки слабозащищенным слоям населения: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-консультирование, помощь в получении субсидий, пособий различных льготных выплат;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-содействие в привлечении бюджетных средств, спонсорской помощи для поддержания одиноких пенсионеров, инвалидов, многодетных семей (заготовка твердого топлива, пиломатериал для ремонта жилья, проведение ремонта жилья,  лечение в учреждениях здравоохранения, льготное </w:t>
      </w:r>
      <w:proofErr w:type="spell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санаторно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- курортное лечение);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 Привлечение средств из областного и федерального бюджетов на укрепление жилищно-коммунальной сферы: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- на восстановление водопроводов;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 ремонту и строительству жилья;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по программам молодая семья, сельское жилье, жилье для молодых специалистов, ипотечное кредитование для строительства приобретения жилья гражданами, работающими проживающими на территории поселения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;</w:t>
      </w:r>
      <w:proofErr w:type="gramEnd"/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 Содействие в развитии систем телефонной и сотовой связи, охват сотовой связью удаленных и труднодоступных поселков поселения.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7.   Освещение населенных пунктов поселения.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8.   Привлечение средств  из республиканского и федерального бюджетов на строительство и ремонт внутри-поселковых дорог.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9.  Привлечение средств из бюджетов различных уровней для благоустройства сел муниципального образования.</w:t>
      </w:r>
    </w:p>
    <w:p w:rsidR="00A131B6" w:rsidRPr="00A131B6" w:rsidRDefault="00A131B6" w:rsidP="00A131B6">
      <w:pPr>
        <w:spacing w:after="0" w:line="240" w:lineRule="auto"/>
        <w:jc w:val="both"/>
        <w:rPr>
          <w:rFonts w:ascii="Times New Roman" w:hAnsi="Times New Roman" w:cs="Times New Roman"/>
          <w:b/>
          <w:bCs/>
          <w:sz w:val="24"/>
          <w:szCs w:val="24"/>
          <w:lang w:eastAsia="ru-RU"/>
        </w:rPr>
      </w:pPr>
      <w:bookmarkStart w:id="11" w:name="_Toc132715995"/>
      <w:bookmarkEnd w:id="11"/>
      <w:r w:rsidRPr="00A131B6">
        <w:rPr>
          <w:sz w:val="24"/>
          <w:szCs w:val="24"/>
          <w:lang w:eastAsia="ru-RU"/>
        </w:rPr>
        <w:t xml:space="preserve">4. </w:t>
      </w: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 xml:space="preserve">Система основных программных мероприятий по развитию муниципального образования </w:t>
      </w:r>
      <w:r w:rsidR="000323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«</w:t>
      </w:r>
      <w:proofErr w:type="spellStart"/>
      <w:r w:rsidR="0003233E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».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 Задача формирования стратегии развития такого сложного образования, каковым является сельское поселение, не может быть конструктивно решена без  анализа, выявления    и адекватного описания его важнейших  характеристик. Для этих целей при разработке Программы был использован эффективный инструмент исследования объектов подобного рода - системный анализ, который позволил воспроизвести основные системные характеристики поселения, показать механизмы его функционирования и развития. Использование инструментов системного анализа обусловлено необходимостью учета сложности и многообразия экономических, социальных, политических и других факторов, влияющих на развитие поселения. С данных позиций поселение  представляет собой сложную систему, которая характеризуется совокупностью различных подсистем, сложными и многочисленными взаимосвязями между ними, динамичностью протекающих процессов.</w:t>
      </w:r>
    </w:p>
    <w:p w:rsidR="00A131B6" w:rsidRPr="00A131B6" w:rsidRDefault="00A131B6" w:rsidP="00A131B6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 Использование системного анализа для  разработки Программы позволило выявить и описать основные сферы деятельности в сельском поселении. Таковыми являются: производственная сфера, сфера управления и развития, а также сферы  обеспечения условий функционирования и поддержания работоспособности основных элементов, составляющих основу сельского поселения.</w:t>
      </w:r>
    </w:p>
    <w:p w:rsidR="00A131B6" w:rsidRPr="0003233E" w:rsidRDefault="00A131B6" w:rsidP="0003233E">
      <w:pPr>
        <w:spacing w:after="0" w:line="240" w:lineRule="atLeast"/>
        <w:ind w:firstLine="709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Мероприятия Программы социального развития муници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» включают как планируемые к реализации инвестиционные проекты, так и совокупность различных  организационных мероприятий, сгруппированных по указанным выше системным признакам. </w:t>
      </w:r>
    </w:p>
    <w:p w:rsidR="00A131B6" w:rsidRPr="00487FC9" w:rsidRDefault="00A131B6" w:rsidP="00487FC9">
      <w:pPr>
        <w:spacing w:after="240" w:line="240" w:lineRule="atLeast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</w:t>
      </w:r>
      <w:bookmarkStart w:id="12" w:name="_Toc132716917"/>
    </w:p>
    <w:p w:rsidR="00A131B6" w:rsidRPr="00A131B6" w:rsidRDefault="00A131B6" w:rsidP="00A131B6">
      <w:pPr>
        <w:spacing w:after="240" w:line="24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u w:val="single"/>
          <w:lang w:eastAsia="ru-RU"/>
        </w:rPr>
        <w:t>5.</w:t>
      </w:r>
      <w:bookmarkEnd w:id="12"/>
      <w:r w:rsidRPr="00A131B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Оценка эффективности мероприятий Программы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Выполнение включённых в Программу организационных мероприятий и инвестиционных проектов, при условии разработки эффективных механизмов их реализации и поддержки со стороны местных администраций,  позволит достичь следующих показателей социального развития  муниципаль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ного образования «</w:t>
      </w:r>
      <w:proofErr w:type="spellStart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Ертемское</w:t>
      </w:r>
      <w:proofErr w:type="spellEnd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 в 2017 году по отношению к 2027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году.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За счет активизации предпринимательской деятельности, ежегодный рост объемов  производства в поселении. Соответственно, увеличатся объёмы налоговых поступлений в местный бюджет. При выполнении программных мероприятий ожидается рост объёмов производства сельскохозяйственной продукции в сельскохозяйственных предприятиях и в личных подсобных хозяйствах граждан.       В целях оперативного отслеживания и контроля хода осуществления Программы, а также оценки влияния результатов реализации Программы на уровень социально-экономического развития района в рамках выделенных приоритетов проводится и ежегодный  мониторинг по основным целевым показателям социально-экономического развития территории.</w:t>
      </w:r>
    </w:p>
    <w:p w:rsidR="00594B30" w:rsidRDefault="00594B30" w:rsidP="00A131B6">
      <w:pPr>
        <w:spacing w:after="0" w:line="240" w:lineRule="atLeast"/>
        <w:jc w:val="center"/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</w:pPr>
      <w:bookmarkStart w:id="13" w:name="_Toc116201900"/>
      <w:bookmarkEnd w:id="13"/>
    </w:p>
    <w:p w:rsidR="00A131B6" w:rsidRPr="00A131B6" w:rsidRDefault="00A131B6" w:rsidP="00A131B6">
      <w:pPr>
        <w:spacing w:after="0" w:line="240" w:lineRule="atLeast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6.    Организация  </w:t>
      </w:r>
      <w:proofErr w:type="gramStart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контроля  за</w:t>
      </w:r>
      <w:proofErr w:type="gramEnd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реализацией Программы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Организационная структура управления Программой базируется на существующей схеме исполнительной власти  муници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Общее руководство Программой осуществляет Глава поселения, в функции которого в рамках реализации Программы входит определение приоритетов, постановка оперативных и краткосрочных целей Программы.             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 Оперативные функции по реализации Программы осуществляют штатные сотрудники Администрации сельского поселения под руководством Главы  сельского поселения.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Глава сельского поселения осуществляет следующие действия: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 рассматривает и утверждает план мероприятий, объемы их финансирования и сроки реализации;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            - выносит заключения о ходе выполнения Плана, рассматривает предложения по внесению изменений по приоритетности отдельных программных направлений и мероприятий.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 взаимодействует с районными и республиканскими органами исполнительной власти по включению предложений муници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  в районные и республиканские целевые программы;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контроль за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выполнением годового плана действий и подготовка отчетов о его выполнении;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 -осуществляет руководство </w:t>
      </w: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</w:t>
      </w:r>
      <w:proofErr w:type="gram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- подготовке перечня муниципальных целевых программ поселения, предлагаемых  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к финансир</w:t>
      </w:r>
      <w:r w:rsidR="00BF3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ованию из районного и республиканского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бюджета на очередной финансовый год;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 реализации мероприятий Программы поселения.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  Специалист Администрации поселения осуществляет следующи</w:t>
      </w:r>
      <w:r w:rsidR="00BF3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 функции</w:t>
      </w:r>
      <w:proofErr w:type="gramStart"/>
      <w:r w:rsidR="00BF3F2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:</w:t>
      </w:r>
      <w:proofErr w:type="gramEnd"/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-подготовка проектов нормативных правовых актов по подведомственной сфере по соответствующим разделам Программы;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-подготовка проектов программ поселения по приоритетным направлениям Программы;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-формирование бюджетных заявок на выделение средств из муниципального бюджета поселения;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-подготовка предложений, связанных с корректировкой сроков, исполнителей и объемов ресурсов по мероприятиям Программы;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-прием заявок предприятий и организаций, участвующих в Программе, на получение поддержки для реализации разработанных ими мероприятий или инвестиционных проектов;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     -предварительное рассмотрение предложений и бизнес-планов,  представленных участниками Программы для получения поддержки, на предмет экономической и социальной значимости;</w:t>
      </w:r>
    </w:p>
    <w:p w:rsidR="00A131B6" w:rsidRPr="00A131B6" w:rsidRDefault="00A131B6" w:rsidP="00A131B6">
      <w:pPr>
        <w:spacing w:after="0" w:line="240" w:lineRule="atLeast"/>
        <w:ind w:firstLine="720"/>
        <w:jc w:val="center"/>
        <w:rPr>
          <w:rFonts w:ascii="Arial" w:hAnsi="Arial" w:cs="Arial"/>
          <w:color w:val="000000"/>
          <w:sz w:val="24"/>
          <w:szCs w:val="24"/>
          <w:lang w:eastAsia="ru-RU"/>
        </w:rPr>
      </w:pPr>
      <w:bookmarkStart w:id="14" w:name="_Toc116201901"/>
      <w:bookmarkEnd w:id="14"/>
      <w:r w:rsidRPr="00A131B6">
        <w:rPr>
          <w:rFonts w:ascii="Times New Roman" w:hAnsi="Times New Roman" w:cs="Times New Roman"/>
          <w:b/>
          <w:bCs/>
          <w:color w:val="000000"/>
          <w:sz w:val="24"/>
          <w:szCs w:val="24"/>
          <w:lang w:eastAsia="ru-RU"/>
        </w:rPr>
        <w:t>7.   Механизм обновления Программы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Обновление Программы производится: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выявлении новых, необходимых к реализации мероприятий,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появлении новых инвестиционных проектов, особо значимых для территории;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- при наступлении событий, выявляющих новые приоритеты в развитии поселения, а также вызывающих потерю своей значимости отдельных мероприятий.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Программные мероприятия могут также быть скорректированы в зависимости от изменения ситуации на основании обоснованного предложения исполнителя.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По перечисленным выше основаниям Программа может быть дополнена новыми мероприятиями с обоснованием объемов и источников финансирования.</w:t>
      </w:r>
    </w:p>
    <w:p w:rsidR="00A131B6" w:rsidRPr="00A131B6" w:rsidRDefault="00A131B6" w:rsidP="00A131B6">
      <w:pPr>
        <w:spacing w:after="0" w:line="600" w:lineRule="atLeast"/>
        <w:ind w:left="360"/>
        <w:jc w:val="center"/>
        <w:outlineLvl w:val="0"/>
        <w:rPr>
          <w:rFonts w:ascii="Arial" w:hAnsi="Arial" w:cs="Arial"/>
          <w:color w:val="000000"/>
          <w:kern w:val="36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b/>
          <w:bCs/>
          <w:color w:val="000000"/>
          <w:kern w:val="36"/>
          <w:sz w:val="24"/>
          <w:szCs w:val="24"/>
          <w:lang w:eastAsia="ru-RU"/>
        </w:rPr>
        <w:t>8. Заключение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proofErr w:type="gramStart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Программы строится на сочетании функций, традиционных для органов управления поселением (оперативное управление функционированием и развитием систем поселения), и новых (нетрадиционных) функций: интеграция субъектов, ведомств, установления между ними партнерских отношений, вовлечение в процесс развития новых субъектов (например, других муниципальных образований, поверх административных границ), целенаправленного использования творческого, культурного, интеллектуального, экономического потенциалов сельского поселения.</w:t>
      </w:r>
      <w:proofErr w:type="gramEnd"/>
    </w:p>
    <w:p w:rsidR="00E11564" w:rsidRDefault="00E11564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1564" w:rsidRDefault="00E11564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1564" w:rsidRDefault="00E11564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2C2CFE" w:rsidRDefault="002C2CFE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E11564" w:rsidRDefault="00E11564" w:rsidP="00A131B6">
      <w:pPr>
        <w:spacing w:after="0" w:line="240" w:lineRule="atLeast"/>
        <w:ind w:firstLine="540"/>
        <w:jc w:val="both"/>
        <w:rPr>
          <w:rFonts w:ascii="Times New Roman" w:hAnsi="Times New Roman" w:cs="Times New Roman"/>
          <w:color w:val="000000"/>
          <w:sz w:val="24"/>
          <w:szCs w:val="24"/>
          <w:lang w:eastAsia="ru-RU"/>
        </w:rPr>
      </w:pP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lastRenderedPageBreak/>
        <w:t>Ожидаемые результаты:</w:t>
      </w:r>
    </w:p>
    <w:p w:rsidR="00A131B6" w:rsidRPr="00A131B6" w:rsidRDefault="00A131B6" w:rsidP="00A131B6">
      <w:pPr>
        <w:spacing w:after="0" w:line="240" w:lineRule="atLeast"/>
        <w:ind w:firstLine="90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За период осуществления Программы будет создана база для реализации стратегических направлений развития поселения, что позволит ей достичь высокого уровня социального развития: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1.       проведение уличного освещения обеспечит устойчивое энергоснабжение поселения; 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2.       улучшение культурно-досуговой  деятельности будет способствовать формированию здорового образа жизни среди населения, позволит приобщить широкие слои населения к культурно-историческому наследию;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3.       привлечения внебюджетных инвестиций в экономику поселения;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4.       повышения благоустройства поселения;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5.       формирования современного привлекательного имиджа поселения;</w:t>
      </w:r>
    </w:p>
    <w:p w:rsidR="00A131B6" w:rsidRPr="00A131B6" w:rsidRDefault="00A131B6" w:rsidP="00A131B6">
      <w:pPr>
        <w:spacing w:after="0" w:line="240" w:lineRule="atLeast"/>
        <w:ind w:left="360" w:hanging="36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6.       устойчивое развитие социальной инфраструктуры поселения.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Реализация Программы позволит: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1) повысить качество жизни жителей  муници</w:t>
      </w:r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пального образования «</w:t>
      </w:r>
      <w:proofErr w:type="spellStart"/>
      <w:r w:rsidR="00E11564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Ертем</w:t>
      </w: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ское</w:t>
      </w:r>
      <w:proofErr w:type="spellEnd"/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»;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2) привлечь население поселения к непосредственному участию в реализации решений, направленных на улучшение качества жизни;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3) повысить степень социального согласия, укрепить авторитет органов местного самоуправления.</w:t>
      </w:r>
    </w:p>
    <w:p w:rsidR="00A131B6" w:rsidRPr="00A131B6" w:rsidRDefault="00A131B6" w:rsidP="00A131B6">
      <w:pPr>
        <w:spacing w:after="0" w:line="240" w:lineRule="atLeast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       Социальная стабильность в сельском поселении в настоящее время могут быть обеспечены только с помощью продуманной целенаправленной социально-экономической политики. И такая политика может быть разработана и реализована  через программы социально-экономического развития поселений.</w:t>
      </w:r>
    </w:p>
    <w:p w:rsidR="00A131B6" w:rsidRPr="00A131B6" w:rsidRDefault="00A131B6" w:rsidP="00A131B6">
      <w:pPr>
        <w:spacing w:after="0" w:line="240" w:lineRule="atLeast"/>
        <w:ind w:firstLine="540"/>
        <w:jc w:val="both"/>
        <w:rPr>
          <w:rFonts w:ascii="Arial" w:hAnsi="Arial" w:cs="Arial"/>
          <w:color w:val="000000"/>
          <w:sz w:val="24"/>
          <w:szCs w:val="24"/>
          <w:lang w:eastAsia="ru-RU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Переход к управлению сельским поселением через интересы благосостояния населения, интересы экономической стабильности и безопасности, наполненные конкретным содержанием и выраженные в  форме программных мероприятий, позволяет обеспечить  социально-экономическое развитие, как отдельных сельских поселений, так и муниципального образования в целом.</w:t>
      </w:r>
    </w:p>
    <w:p w:rsidR="00A172D4" w:rsidRPr="00A131B6" w:rsidRDefault="00A131B6" w:rsidP="00A131B6">
      <w:pPr>
        <w:rPr>
          <w:sz w:val="24"/>
          <w:szCs w:val="24"/>
        </w:rPr>
      </w:pPr>
      <w:r w:rsidRPr="00A131B6">
        <w:rPr>
          <w:rFonts w:ascii="Times New Roman" w:hAnsi="Times New Roman" w:cs="Times New Roman"/>
          <w:color w:val="000000"/>
          <w:sz w:val="24"/>
          <w:szCs w:val="24"/>
          <w:lang w:eastAsia="ru-RU"/>
        </w:rPr>
        <w:t>Разработка и принятие  среднесрочной программы развития сельского поселения позволяет закрепить приоритеты социальной, финансовой, инвестиционной, экономической политики, определить последовательность и сроки решения накопившихся за многие годы проблем. А целевые установки Программы и создаваемые  для её реализации механизмы, закрепляющие «правила игры» на территории поселения, позволят значительно повысить деловую активность управленческих и предпринимательских кадров сельского поселения, создать необходимые условия для активизации экономической и хозяйственной деятельности.</w:t>
      </w:r>
    </w:p>
    <w:sectPr w:rsidR="00A172D4" w:rsidRPr="00A131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131B6"/>
    <w:rsid w:val="00015301"/>
    <w:rsid w:val="0003233E"/>
    <w:rsid w:val="000C7047"/>
    <w:rsid w:val="000E0301"/>
    <w:rsid w:val="001204BF"/>
    <w:rsid w:val="0012500A"/>
    <w:rsid w:val="00155D4F"/>
    <w:rsid w:val="001E42E8"/>
    <w:rsid w:val="00260C62"/>
    <w:rsid w:val="0029350E"/>
    <w:rsid w:val="002C2CFE"/>
    <w:rsid w:val="00376900"/>
    <w:rsid w:val="00431789"/>
    <w:rsid w:val="00487FC9"/>
    <w:rsid w:val="00492095"/>
    <w:rsid w:val="00594B30"/>
    <w:rsid w:val="00766BA2"/>
    <w:rsid w:val="007A1D2C"/>
    <w:rsid w:val="00804CD6"/>
    <w:rsid w:val="00834456"/>
    <w:rsid w:val="00891740"/>
    <w:rsid w:val="009307E6"/>
    <w:rsid w:val="009B6B46"/>
    <w:rsid w:val="00A131B6"/>
    <w:rsid w:val="00A172D4"/>
    <w:rsid w:val="00A53529"/>
    <w:rsid w:val="00AA7E69"/>
    <w:rsid w:val="00BF3F26"/>
    <w:rsid w:val="00D83D84"/>
    <w:rsid w:val="00DA706E"/>
    <w:rsid w:val="00E11564"/>
    <w:rsid w:val="00E41B5B"/>
    <w:rsid w:val="00F430A2"/>
    <w:rsid w:val="00F86803"/>
    <w:rsid w:val="00FD1DFA"/>
    <w:rsid w:val="00FF26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D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13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31B6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131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131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131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9">
    <w:name w:val="heading 9"/>
    <w:basedOn w:val="a"/>
    <w:link w:val="90"/>
    <w:uiPriority w:val="99"/>
    <w:semiHidden/>
    <w:unhideWhenUsed/>
    <w:qFormat/>
    <w:rsid w:val="00A131B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131B6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13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131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131B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1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131B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dex heading"/>
    <w:basedOn w:val="a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A131B6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Title"/>
    <w:basedOn w:val="a"/>
    <w:link w:val="a9"/>
    <w:uiPriority w:val="99"/>
    <w:qFormat/>
    <w:rsid w:val="00A131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3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131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131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131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131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link w:val="af"/>
    <w:uiPriority w:val="99"/>
    <w:qFormat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31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3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1B6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99"/>
    <w:qFormat/>
    <w:rsid w:val="00A131B6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"/>
    <w:uiPriority w:val="99"/>
    <w:qFormat/>
    <w:rsid w:val="00A131B6"/>
    <w:pPr>
      <w:ind w:left="720"/>
    </w:pPr>
  </w:style>
  <w:style w:type="paragraph" w:customStyle="1" w:styleId="ConsPlusNonformat">
    <w:name w:val="ConsPlusNonformat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port">
    <w:name w:val="report"/>
    <w:basedOn w:val="a"/>
    <w:uiPriority w:val="99"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uiPriority w:val="99"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31B6"/>
  </w:style>
  <w:style w:type="table" w:styleId="af4">
    <w:name w:val="Table Grid"/>
    <w:basedOn w:val="a1"/>
    <w:uiPriority w:val="99"/>
    <w:rsid w:val="00A13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04CD6"/>
    <w:rPr>
      <w:rFonts w:ascii="Calibri" w:eastAsia="Calibri" w:hAnsi="Calibri" w:cs="Calibri"/>
    </w:rPr>
  </w:style>
  <w:style w:type="paragraph" w:styleId="1">
    <w:name w:val="heading 1"/>
    <w:basedOn w:val="a"/>
    <w:next w:val="a"/>
    <w:link w:val="10"/>
    <w:uiPriority w:val="99"/>
    <w:qFormat/>
    <w:rsid w:val="00A131B6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paragraph" w:styleId="2">
    <w:name w:val="heading 2"/>
    <w:basedOn w:val="a"/>
    <w:next w:val="a"/>
    <w:link w:val="20"/>
    <w:uiPriority w:val="99"/>
    <w:semiHidden/>
    <w:unhideWhenUsed/>
    <w:qFormat/>
    <w:rsid w:val="00A131B6"/>
    <w:pPr>
      <w:keepNext/>
      <w:spacing w:after="0" w:line="240" w:lineRule="auto"/>
      <w:jc w:val="center"/>
      <w:outlineLvl w:val="1"/>
    </w:pPr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paragraph" w:styleId="3">
    <w:name w:val="heading 3"/>
    <w:basedOn w:val="a"/>
    <w:next w:val="a"/>
    <w:link w:val="30"/>
    <w:uiPriority w:val="99"/>
    <w:semiHidden/>
    <w:unhideWhenUsed/>
    <w:qFormat/>
    <w:rsid w:val="00A131B6"/>
    <w:pPr>
      <w:keepNext/>
      <w:spacing w:after="0" w:line="240" w:lineRule="auto"/>
      <w:outlineLvl w:val="2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4">
    <w:name w:val="heading 4"/>
    <w:basedOn w:val="a"/>
    <w:next w:val="a"/>
    <w:link w:val="40"/>
    <w:uiPriority w:val="99"/>
    <w:semiHidden/>
    <w:unhideWhenUsed/>
    <w:qFormat/>
    <w:rsid w:val="00A131B6"/>
    <w:pPr>
      <w:keepNext/>
      <w:spacing w:after="0" w:line="240" w:lineRule="auto"/>
      <w:outlineLvl w:val="3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5">
    <w:name w:val="heading 5"/>
    <w:basedOn w:val="a"/>
    <w:next w:val="a"/>
    <w:link w:val="50"/>
    <w:uiPriority w:val="99"/>
    <w:semiHidden/>
    <w:unhideWhenUsed/>
    <w:qFormat/>
    <w:rsid w:val="00A131B6"/>
    <w:pPr>
      <w:keepNext/>
      <w:spacing w:after="0" w:line="240" w:lineRule="auto"/>
      <w:jc w:val="center"/>
      <w:outlineLvl w:val="4"/>
    </w:pPr>
    <w:rPr>
      <w:rFonts w:ascii="Times New Roman" w:eastAsia="Times New Roman" w:hAnsi="Times New Roman" w:cs="Times New Roman"/>
      <w:sz w:val="30"/>
      <w:szCs w:val="30"/>
      <w:lang w:eastAsia="ru-RU"/>
    </w:rPr>
  </w:style>
  <w:style w:type="paragraph" w:styleId="9">
    <w:name w:val="heading 9"/>
    <w:basedOn w:val="a"/>
    <w:link w:val="90"/>
    <w:uiPriority w:val="99"/>
    <w:semiHidden/>
    <w:unhideWhenUsed/>
    <w:qFormat/>
    <w:rsid w:val="00A131B6"/>
    <w:pPr>
      <w:spacing w:before="100" w:beforeAutospacing="1" w:after="100" w:afterAutospacing="1" w:line="240" w:lineRule="auto"/>
      <w:outlineLvl w:val="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131B6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semiHidden/>
    <w:rsid w:val="00A131B6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semiHidden/>
    <w:rsid w:val="00A131B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semiHidden/>
    <w:rsid w:val="00A131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semiHidden/>
    <w:rsid w:val="00A131B6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semiHidden/>
    <w:unhideWhenUsed/>
    <w:rsid w:val="00A131B6"/>
    <w:rPr>
      <w:color w:val="0000FF"/>
      <w:u w:val="single"/>
    </w:rPr>
  </w:style>
  <w:style w:type="character" w:styleId="a4">
    <w:name w:val="FollowedHyperlink"/>
    <w:basedOn w:val="a0"/>
    <w:uiPriority w:val="99"/>
    <w:semiHidden/>
    <w:unhideWhenUsed/>
    <w:rsid w:val="00A131B6"/>
    <w:rPr>
      <w:color w:val="800080"/>
      <w:u w:val="single"/>
    </w:rPr>
  </w:style>
  <w:style w:type="paragraph" w:styleId="a5">
    <w:name w:val="Normal (Web)"/>
    <w:basedOn w:val="a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1">
    <w:name w:val="index 1"/>
    <w:basedOn w:val="a"/>
    <w:next w:val="a"/>
    <w:autoRedefine/>
    <w:uiPriority w:val="99"/>
    <w:semiHidden/>
    <w:unhideWhenUsed/>
    <w:rsid w:val="00A131B6"/>
    <w:pPr>
      <w:spacing w:after="0" w:line="240" w:lineRule="auto"/>
      <w:ind w:left="240" w:hanging="240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index heading"/>
    <w:basedOn w:val="a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7">
    <w:name w:val="caption"/>
    <w:basedOn w:val="a"/>
    <w:uiPriority w:val="99"/>
    <w:semiHidden/>
    <w:unhideWhenUsed/>
    <w:qFormat/>
    <w:rsid w:val="00A131B6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Title"/>
    <w:basedOn w:val="a"/>
    <w:link w:val="a9"/>
    <w:uiPriority w:val="99"/>
    <w:qFormat/>
    <w:rsid w:val="00A131B6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customStyle="1" w:styleId="a9">
    <w:name w:val="Название Знак"/>
    <w:basedOn w:val="a0"/>
    <w:link w:val="a8"/>
    <w:uiPriority w:val="99"/>
    <w:rsid w:val="00A131B6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a">
    <w:name w:val="Body Text"/>
    <w:basedOn w:val="a"/>
    <w:link w:val="ab"/>
    <w:uiPriority w:val="99"/>
    <w:semiHidden/>
    <w:unhideWhenUsed/>
    <w:rsid w:val="00A131B6"/>
    <w:pPr>
      <w:spacing w:after="0" w:line="240" w:lineRule="auto"/>
    </w:pPr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ab">
    <w:name w:val="Основной текст Знак"/>
    <w:basedOn w:val="a0"/>
    <w:link w:val="aa"/>
    <w:uiPriority w:val="99"/>
    <w:semiHidden/>
    <w:rsid w:val="00A131B6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c">
    <w:name w:val="Body Text Indent"/>
    <w:basedOn w:val="a"/>
    <w:link w:val="ad"/>
    <w:uiPriority w:val="99"/>
    <w:semiHidden/>
    <w:unhideWhenUsed/>
    <w:rsid w:val="00A131B6"/>
    <w:pPr>
      <w:spacing w:after="0" w:line="240" w:lineRule="auto"/>
      <w:ind w:firstLine="720"/>
      <w:jc w:val="both"/>
    </w:pPr>
    <w:rPr>
      <w:rFonts w:ascii="Times New Roman" w:eastAsia="Times New Roman" w:hAnsi="Times New Roman" w:cs="Times New Roman"/>
      <w:sz w:val="28"/>
      <w:szCs w:val="28"/>
      <w:lang w:eastAsia="ru-RU"/>
    </w:rPr>
  </w:style>
  <w:style w:type="character" w:customStyle="1" w:styleId="ad">
    <w:name w:val="Основной текст с отступом Знак"/>
    <w:basedOn w:val="a0"/>
    <w:link w:val="ac"/>
    <w:uiPriority w:val="99"/>
    <w:semiHidden/>
    <w:rsid w:val="00A131B6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e">
    <w:name w:val="Subtitle"/>
    <w:basedOn w:val="a"/>
    <w:link w:val="af"/>
    <w:uiPriority w:val="99"/>
    <w:qFormat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f">
    <w:name w:val="Подзаголовок Знак"/>
    <w:basedOn w:val="a0"/>
    <w:link w:val="ae"/>
    <w:uiPriority w:val="99"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1">
    <w:name w:val="Body Text 2"/>
    <w:basedOn w:val="a"/>
    <w:link w:val="22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2">
    <w:name w:val="Основной текст 2 Знак"/>
    <w:basedOn w:val="a0"/>
    <w:link w:val="21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3">
    <w:name w:val="Body Text Indent 2"/>
    <w:basedOn w:val="a"/>
    <w:link w:val="24"/>
    <w:uiPriority w:val="99"/>
    <w:semiHidden/>
    <w:unhideWhenUsed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4">
    <w:name w:val="Основной текст с отступом 2 Знак"/>
    <w:basedOn w:val="a0"/>
    <w:link w:val="23"/>
    <w:uiPriority w:val="99"/>
    <w:semiHidden/>
    <w:rsid w:val="00A131B6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semiHidden/>
    <w:unhideWhenUsed/>
    <w:rsid w:val="00A131B6"/>
    <w:pPr>
      <w:spacing w:after="120" w:line="240" w:lineRule="auto"/>
      <w:ind w:left="283"/>
    </w:pPr>
    <w:rPr>
      <w:rFonts w:ascii="Times New Roman" w:eastAsia="Times New Roman" w:hAnsi="Times New Roman" w:cs="Times New Roman"/>
      <w:sz w:val="16"/>
      <w:szCs w:val="16"/>
      <w:lang w:eastAsia="ru-RU"/>
    </w:rPr>
  </w:style>
  <w:style w:type="character" w:customStyle="1" w:styleId="32">
    <w:name w:val="Основной текст с отступом 3 Знак"/>
    <w:basedOn w:val="a0"/>
    <w:link w:val="31"/>
    <w:uiPriority w:val="99"/>
    <w:semiHidden/>
    <w:rsid w:val="00A131B6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f0">
    <w:name w:val="Balloon Text"/>
    <w:basedOn w:val="a"/>
    <w:link w:val="af1"/>
    <w:uiPriority w:val="99"/>
    <w:semiHidden/>
    <w:unhideWhenUsed/>
    <w:rsid w:val="00A131B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1">
    <w:name w:val="Текст выноски Знак"/>
    <w:basedOn w:val="a0"/>
    <w:link w:val="af0"/>
    <w:uiPriority w:val="99"/>
    <w:semiHidden/>
    <w:rsid w:val="00A131B6"/>
    <w:rPr>
      <w:rFonts w:ascii="Tahoma" w:eastAsia="Calibri" w:hAnsi="Tahoma" w:cs="Tahoma"/>
      <w:sz w:val="16"/>
      <w:szCs w:val="16"/>
    </w:rPr>
  </w:style>
  <w:style w:type="paragraph" w:styleId="af2">
    <w:name w:val="No Spacing"/>
    <w:uiPriority w:val="99"/>
    <w:qFormat/>
    <w:rsid w:val="00A131B6"/>
    <w:pPr>
      <w:spacing w:after="0" w:line="240" w:lineRule="auto"/>
    </w:pPr>
    <w:rPr>
      <w:rFonts w:ascii="Calibri" w:eastAsia="Calibri" w:hAnsi="Calibri" w:cs="Calibri"/>
    </w:rPr>
  </w:style>
  <w:style w:type="paragraph" w:styleId="af3">
    <w:name w:val="List Paragraph"/>
    <w:basedOn w:val="a"/>
    <w:uiPriority w:val="99"/>
    <w:qFormat/>
    <w:rsid w:val="00A131B6"/>
    <w:pPr>
      <w:ind w:left="720"/>
    </w:pPr>
  </w:style>
  <w:style w:type="paragraph" w:customStyle="1" w:styleId="ConsPlusNonformat">
    <w:name w:val="ConsPlusNonformat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Normal">
    <w:name w:val="ConsPlusNormal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131B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report">
    <w:name w:val="report"/>
    <w:basedOn w:val="a"/>
    <w:uiPriority w:val="99"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a60">
    <w:name w:val="a6"/>
    <w:basedOn w:val="a"/>
    <w:uiPriority w:val="99"/>
    <w:rsid w:val="00A131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uiPriority w:val="99"/>
    <w:rsid w:val="00A131B6"/>
  </w:style>
  <w:style w:type="table" w:styleId="af4">
    <w:name w:val="Table Grid"/>
    <w:basedOn w:val="a1"/>
    <w:uiPriority w:val="99"/>
    <w:rsid w:val="00A131B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601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074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08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836</TotalTime>
  <Pages>1</Pages>
  <Words>4262</Words>
  <Characters>24296</Characters>
  <Application>Microsoft Office Word</Application>
  <DocSecurity>0</DocSecurity>
  <Lines>202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28501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31</cp:revision>
  <dcterms:created xsi:type="dcterms:W3CDTF">2017-01-31T05:22:00Z</dcterms:created>
  <dcterms:modified xsi:type="dcterms:W3CDTF">2017-04-05T07:32:00Z</dcterms:modified>
</cp:coreProperties>
</file>