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4" w:rsidRDefault="006C07D4" w:rsidP="006C07D4">
      <w:pPr>
        <w:keepNext/>
        <w:jc w:val="center"/>
        <w:rPr>
          <w:b/>
        </w:rPr>
      </w:pPr>
      <w:r>
        <w:rPr>
          <w:b/>
        </w:rPr>
        <w:t>ФИЛИАЛ ФГБУ «ФКП РОСРЕЕСТРА»</w:t>
      </w:r>
    </w:p>
    <w:p w:rsidR="006C07D4" w:rsidRDefault="006C07D4" w:rsidP="006C07D4">
      <w:pPr>
        <w:jc w:val="center"/>
        <w:rPr>
          <w:b/>
          <w:sz w:val="6"/>
          <w:szCs w:val="6"/>
        </w:rPr>
      </w:pPr>
      <w:r>
        <w:rPr>
          <w:b/>
        </w:rPr>
        <w:t>ПО УДМУРТСКОЙ РЕСПУБЛИКЕ</w:t>
      </w:r>
    </w:p>
    <w:p w:rsidR="006C07D4" w:rsidRDefault="006C07D4" w:rsidP="006C07D4">
      <w:pPr>
        <w:jc w:val="center"/>
        <w:rPr>
          <w:b/>
          <w:sz w:val="6"/>
          <w:szCs w:val="6"/>
        </w:rPr>
      </w:pPr>
    </w:p>
    <w:p w:rsidR="006C07D4" w:rsidRDefault="006C07D4" w:rsidP="006C07D4">
      <w:pPr>
        <w:jc w:val="center"/>
      </w:pPr>
      <w:proofErr w:type="spellStart"/>
      <w:r>
        <w:t>Салютовская</w:t>
      </w:r>
      <w:proofErr w:type="spellEnd"/>
      <w:r>
        <w:t xml:space="preserve"> ул., 57, г. Ижевск, 426053</w:t>
      </w:r>
    </w:p>
    <w:p w:rsidR="006C07D4" w:rsidRDefault="006C07D4" w:rsidP="006C07D4">
      <w:pPr>
        <w:jc w:val="center"/>
        <w:rPr>
          <w:lang w:val="de-DE"/>
        </w:rPr>
      </w:pPr>
      <w:r>
        <w:t>тел./факс (3412) 46-07-49</w:t>
      </w:r>
    </w:p>
    <w:p w:rsidR="006C07D4" w:rsidRDefault="006C07D4" w:rsidP="006C07D4">
      <w:pPr>
        <w:jc w:val="center"/>
      </w:pPr>
      <w:r>
        <w:rPr>
          <w:lang w:val="de-DE"/>
        </w:rPr>
        <w:t xml:space="preserve"> </w:t>
      </w:r>
      <w:proofErr w:type="gramStart"/>
      <w:r>
        <w:rPr>
          <w:lang w:val="en-US"/>
        </w:rPr>
        <w:t>e</w:t>
      </w:r>
      <w:r w:rsidRPr="00C55D3C">
        <w:t>-</w:t>
      </w:r>
      <w:r>
        <w:rPr>
          <w:lang w:val="en-US"/>
        </w:rPr>
        <w:t>mail</w:t>
      </w:r>
      <w:proofErr w:type="gramEnd"/>
      <w:r>
        <w:rPr>
          <w:lang w:val="de-DE"/>
        </w:rPr>
        <w:t xml:space="preserve">: </w:t>
      </w:r>
      <w:hyperlink r:id="rId4" w:history="1">
        <w:r w:rsidR="00572BCD" w:rsidRPr="00F368A3">
          <w:rPr>
            <w:rStyle w:val="a6"/>
            <w:lang w:val="en-US"/>
          </w:rPr>
          <w:t>fgu</w:t>
        </w:r>
        <w:r w:rsidR="00572BCD" w:rsidRPr="00C55D3C">
          <w:rPr>
            <w:rStyle w:val="a6"/>
          </w:rPr>
          <w:t>18@18.</w:t>
        </w:r>
        <w:r w:rsidR="00572BCD" w:rsidRPr="00F368A3">
          <w:rPr>
            <w:rStyle w:val="a6"/>
            <w:lang w:val="en-US"/>
          </w:rPr>
          <w:t>kadastr</w:t>
        </w:r>
        <w:r w:rsidR="00572BCD" w:rsidRPr="00C55D3C">
          <w:rPr>
            <w:rStyle w:val="a6"/>
          </w:rPr>
          <w:t>.</w:t>
        </w:r>
        <w:r w:rsidR="00572BCD" w:rsidRPr="00F368A3">
          <w:rPr>
            <w:rStyle w:val="a6"/>
            <w:lang w:val="en-US"/>
          </w:rPr>
          <w:t>ru</w:t>
        </w:r>
      </w:hyperlink>
    </w:p>
    <w:p w:rsidR="00C55D3C" w:rsidRPr="00C55D3C" w:rsidRDefault="00C55D3C" w:rsidP="006C07D4">
      <w:pPr>
        <w:jc w:val="center"/>
        <w:rPr>
          <w:rStyle w:val="a6"/>
        </w:rPr>
      </w:pPr>
    </w:p>
    <w:p w:rsidR="00CC1A84" w:rsidRDefault="009A0BD8" w:rsidP="00B431AD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9A0BD8">
        <w:rPr>
          <w:rFonts w:ascii="Times New Roman" w:hAnsi="Times New Roman"/>
          <w:b/>
          <w:sz w:val="32"/>
          <w:szCs w:val="32"/>
        </w:rPr>
        <w:t>Как выбрать кадастрового инженера – советы кадастровой палаты</w:t>
      </w:r>
    </w:p>
    <w:p w:rsidR="009A0BD8" w:rsidRPr="00C230A0" w:rsidRDefault="009A0BD8" w:rsidP="00B431A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A0BD8" w:rsidRPr="006E0F3A" w:rsidRDefault="009A0BD8" w:rsidP="009A0BD8">
      <w:pPr>
        <w:ind w:firstLine="567"/>
        <w:jc w:val="both"/>
        <w:rPr>
          <w:sz w:val="26"/>
          <w:szCs w:val="26"/>
          <w:shd w:val="clear" w:color="auto" w:fill="FFFFFF"/>
        </w:rPr>
      </w:pPr>
      <w:r w:rsidRPr="002C5386">
        <w:rPr>
          <w:color w:val="000000"/>
          <w:sz w:val="26"/>
          <w:szCs w:val="26"/>
          <w:shd w:val="clear" w:color="auto" w:fill="FFFFFF"/>
        </w:rPr>
        <w:t xml:space="preserve">Практически каждый владелец земельного участка и объекта капитального строительства сталкивается с необходимостью подготовки документов для проведения операций с недвижимостью. Подготовкой таких документов – </w:t>
      </w:r>
      <w:r w:rsidRPr="006E0F3A">
        <w:rPr>
          <w:sz w:val="26"/>
          <w:szCs w:val="26"/>
          <w:shd w:val="clear" w:color="auto" w:fill="FFFFFF"/>
        </w:rPr>
        <w:t>межевых и технических планов, актов обследования - занимаются кадастровые инженеры.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  <w:shd w:val="clear" w:color="auto" w:fill="FFFFFF"/>
        </w:rPr>
        <w:t xml:space="preserve">Подойти к выбору такого специалиста следует со всей серьезностью, поскольку от качества проделанной ими работы зависит постановка недвижимости на кадастровый учет и последующая регистрация права. 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  <w:shd w:val="clear" w:color="auto" w:fill="FFFFFF"/>
        </w:rPr>
        <w:t>На данный момент на территории Удмуртии осуществляют профессиональную деятельность 340 кадастровых инженеров.</w:t>
      </w:r>
      <w:r w:rsidRPr="006E0F3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бязательным условием при выборе надежного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специалиста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является наличие действующего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квалификационного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аттестата. Реестр кадастровых инженеров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имеющих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квалификационн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ый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аттестат,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размещен на официальном сайте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5" w:history="1"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rosreestr</w:t>
        </w:r>
        <w:proofErr w:type="spellEnd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в разделе «Сервисы». Также здесь можно получить информацию о количестве принятых решений об отказе в осуществлении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государственного кадастрового учета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по документам, подготовленных тем или иным инженером. Чем меньше отказов – тем выше качество работы специалиста.</w:t>
      </w:r>
    </w:p>
    <w:p w:rsidR="009A0BD8" w:rsidRPr="002C5386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Кроме того, кадастровый инженер должен состоять в одной из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саморегулируемых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организаций, которые осуществляют контроль над работой своих членов, а также рассматривают жалобы заказчиков о некачественно выполненных работах. Если кадастровый инженер нарушает определенные условия, он может быть исключен из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саморегулируемой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значит, может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автоматически потерять право на осуществление кадастровой деятельности.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менее важным для заказчика кадастровых работ является наличие договора обязательного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страхования гражданской ответственности кадастрового инженера. Убытки, причиненные действиями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(бездействием) кадастрового инженера заказчику, подлежат возмещению за счет страховой компании.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</w:rPr>
        <w:t>Кадастровые работы выполняются на основании договора подряда</w:t>
      </w:r>
      <w:r>
        <w:rPr>
          <w:rFonts w:ascii="Times New Roman" w:hAnsi="Times New Roman"/>
          <w:sz w:val="26"/>
          <w:szCs w:val="26"/>
        </w:rPr>
        <w:t>,</w:t>
      </w:r>
      <w:r w:rsidRPr="006E0F3A">
        <w:rPr>
          <w:rFonts w:ascii="Times New Roman" w:hAnsi="Times New Roman"/>
          <w:sz w:val="26"/>
          <w:szCs w:val="26"/>
        </w:rPr>
        <w:t xml:space="preserve"> в котором подробно должны быть указаны все выполняемые кадастровым инженером работы. Обязательными приложениями к договору являются смета, утвержденная заказчиком, и задание на выполнение работ.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</w:rPr>
        <w:t>При заключении договора следует поинтересоваться опытом работы кадастрового инженера, оговорить возможные причины удорожания работ при выявлении ошибок и необходимости их устранения, необходимость публикации извещения о согласовании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bCs/>
          <w:sz w:val="26"/>
          <w:szCs w:val="26"/>
        </w:rPr>
        <w:t>кадастровый инженер должен четко представлять порядок действий при выполнении работ, конкретные реальные сроки.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A594F">
        <w:rPr>
          <w:rFonts w:ascii="Times New Roman" w:hAnsi="Times New Roman"/>
          <w:bCs/>
          <w:sz w:val="26"/>
          <w:szCs w:val="26"/>
        </w:rPr>
        <w:t xml:space="preserve">Если работы связаны только с уточнением местоположения границ и площади земельного участка можно в договоре подряда </w:t>
      </w:r>
      <w:proofErr w:type="gramStart"/>
      <w:r w:rsidRPr="006A594F">
        <w:rPr>
          <w:rFonts w:ascii="Times New Roman" w:hAnsi="Times New Roman"/>
          <w:bCs/>
          <w:sz w:val="26"/>
          <w:szCs w:val="26"/>
        </w:rPr>
        <w:t>предусмотреть</w:t>
      </w:r>
      <w:proofErr w:type="gramEnd"/>
      <w:r w:rsidRPr="006A594F">
        <w:rPr>
          <w:rFonts w:ascii="Times New Roman" w:hAnsi="Times New Roman"/>
          <w:bCs/>
          <w:sz w:val="26"/>
          <w:szCs w:val="26"/>
        </w:rPr>
        <w:t xml:space="preserve"> обязанность кадастрового инженера на обращение в орган регистрации прав с заявлением о кадастровом учете.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Кроме того, следует </w:t>
      </w:r>
      <w:r w:rsidRPr="006E0F3A">
        <w:rPr>
          <w:rFonts w:ascii="Times New Roman" w:hAnsi="Times New Roman"/>
          <w:sz w:val="26"/>
          <w:szCs w:val="26"/>
        </w:rPr>
        <w:t>обратить внимание на то обстоятельство, использует или нет кадастровый инженер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sz w:val="26"/>
          <w:szCs w:val="26"/>
        </w:rPr>
        <w:t>электронные сервисы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0F3A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6E0F3A">
        <w:rPr>
          <w:rFonts w:ascii="Times New Roman" w:hAnsi="Times New Roman"/>
          <w:sz w:val="26"/>
          <w:szCs w:val="26"/>
        </w:rPr>
        <w:t xml:space="preserve"> при направлении документов в кадастровую палату, либо подает документы «по старинке» через пункт приема и выдачи документов.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sz w:val="26"/>
          <w:szCs w:val="26"/>
        </w:rPr>
        <w:t xml:space="preserve">Использование электронных сервисов является гарантией минимальных сроков получения </w:t>
      </w:r>
      <w:proofErr w:type="spellStart"/>
      <w:r>
        <w:rPr>
          <w:rFonts w:ascii="Times New Roman" w:hAnsi="Times New Roman"/>
          <w:sz w:val="26"/>
          <w:szCs w:val="26"/>
        </w:rPr>
        <w:t>гос</w:t>
      </w:r>
      <w:proofErr w:type="spellEnd"/>
      <w:r>
        <w:rPr>
          <w:rFonts w:ascii="Times New Roman" w:hAnsi="Times New Roman"/>
          <w:sz w:val="26"/>
          <w:szCs w:val="26"/>
        </w:rPr>
        <w:t>. услуг.</w:t>
      </w:r>
    </w:p>
    <w:p w:rsidR="00CC1A84" w:rsidRPr="001E2D21" w:rsidRDefault="00CC1A84" w:rsidP="009A0BD8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sectPr w:rsidR="00CC1A84" w:rsidRPr="001E2D21" w:rsidSect="009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7D4"/>
    <w:rsid w:val="00015F34"/>
    <w:rsid w:val="000659B4"/>
    <w:rsid w:val="000A0522"/>
    <w:rsid w:val="00131BE0"/>
    <w:rsid w:val="00131C29"/>
    <w:rsid w:val="001C08E1"/>
    <w:rsid w:val="001E2D21"/>
    <w:rsid w:val="002E0A55"/>
    <w:rsid w:val="00317D3D"/>
    <w:rsid w:val="00423058"/>
    <w:rsid w:val="00430F1D"/>
    <w:rsid w:val="004B301D"/>
    <w:rsid w:val="004B3B97"/>
    <w:rsid w:val="0050297F"/>
    <w:rsid w:val="0050416D"/>
    <w:rsid w:val="005065F3"/>
    <w:rsid w:val="00543AB8"/>
    <w:rsid w:val="00572BCD"/>
    <w:rsid w:val="0059794E"/>
    <w:rsid w:val="00622B1E"/>
    <w:rsid w:val="006832AF"/>
    <w:rsid w:val="006C07D4"/>
    <w:rsid w:val="006F7B2D"/>
    <w:rsid w:val="00727261"/>
    <w:rsid w:val="007E1310"/>
    <w:rsid w:val="00835C5C"/>
    <w:rsid w:val="00871E98"/>
    <w:rsid w:val="008A50BC"/>
    <w:rsid w:val="00941A06"/>
    <w:rsid w:val="009A0BD8"/>
    <w:rsid w:val="009B5E34"/>
    <w:rsid w:val="009F6242"/>
    <w:rsid w:val="00A01A8E"/>
    <w:rsid w:val="00A40BDB"/>
    <w:rsid w:val="00A6544C"/>
    <w:rsid w:val="00AA2FF6"/>
    <w:rsid w:val="00B431AD"/>
    <w:rsid w:val="00B80C48"/>
    <w:rsid w:val="00C230A0"/>
    <w:rsid w:val="00C31DBB"/>
    <w:rsid w:val="00C55D3C"/>
    <w:rsid w:val="00CB1188"/>
    <w:rsid w:val="00CC1A84"/>
    <w:rsid w:val="00CE6D8D"/>
    <w:rsid w:val="00CF6ED3"/>
    <w:rsid w:val="00D36498"/>
    <w:rsid w:val="00D82B3F"/>
    <w:rsid w:val="00DB0C52"/>
    <w:rsid w:val="00E77EB5"/>
    <w:rsid w:val="00E933F3"/>
    <w:rsid w:val="00F81B4C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C07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07D4"/>
    <w:rPr>
      <w:b/>
      <w:bCs/>
    </w:rPr>
  </w:style>
  <w:style w:type="character" w:styleId="a6">
    <w:name w:val="Hyperlink"/>
    <w:uiPriority w:val="99"/>
    <w:rsid w:val="006C0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0BC"/>
  </w:style>
  <w:style w:type="paragraph" w:styleId="a7">
    <w:name w:val="List Paragraph"/>
    <w:basedOn w:val="a"/>
    <w:uiPriority w:val="34"/>
    <w:qFormat/>
    <w:rsid w:val="00622B1E"/>
    <w:pPr>
      <w:ind w:left="708"/>
    </w:pPr>
  </w:style>
  <w:style w:type="character" w:customStyle="1" w:styleId="10">
    <w:name w:val="Заголовок 1 Знак"/>
    <w:basedOn w:val="a0"/>
    <w:link w:val="1"/>
    <w:rsid w:val="00B80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364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hyperlink" Target="mailto:fgu18@1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2016-10-20T20:46:00Z</dcterms:created>
  <dcterms:modified xsi:type="dcterms:W3CDTF">2017-03-12T22:56:00Z</dcterms:modified>
</cp:coreProperties>
</file>