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28" w:rsidRDefault="007519FC">
      <w:pPr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Исторические и памятные даты 2015 года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1740(275) </w:t>
      </w:r>
      <w:r>
        <w:rPr>
          <w:rFonts w:ascii="Times New Roman" w:eastAsia="Times New Roman" w:hAnsi="Times New Roman" w:cs="Times New Roman"/>
          <w:sz w:val="20"/>
        </w:rPr>
        <w:t>– начало массовой принудительной христианизации удмуртов.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1775(240) – </w:t>
      </w:r>
      <w:r>
        <w:rPr>
          <w:rFonts w:ascii="Times New Roman" w:eastAsia="Times New Roman" w:hAnsi="Times New Roman" w:cs="Times New Roman"/>
          <w:sz w:val="20"/>
        </w:rPr>
        <w:t xml:space="preserve">начало переписки о строительстве церкви на территории  нынешнего Юкаменского района. Выделено 121 десятина  2350 саженей земли  для поселения. 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>1780(235)</w:t>
      </w:r>
      <w:r>
        <w:rPr>
          <w:rFonts w:ascii="Times New Roman" w:eastAsia="Times New Roman" w:hAnsi="Times New Roman" w:cs="Times New Roman"/>
          <w:sz w:val="20"/>
        </w:rPr>
        <w:t xml:space="preserve"> – образовано Вятское наместничество, состоявшее  из 13 уездов, в том числе из Глазовского, Село Гл</w:t>
      </w:r>
      <w:r>
        <w:rPr>
          <w:rFonts w:ascii="Times New Roman" w:eastAsia="Times New Roman" w:hAnsi="Times New Roman" w:cs="Times New Roman"/>
          <w:sz w:val="20"/>
        </w:rPr>
        <w:t>азово преобразовано в город.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1791(224) – </w:t>
      </w:r>
      <w:r>
        <w:rPr>
          <w:rFonts w:ascii="Times New Roman" w:eastAsia="Times New Roman" w:hAnsi="Times New Roman" w:cs="Times New Roman"/>
          <w:sz w:val="20"/>
        </w:rPr>
        <w:t xml:space="preserve"> год рождения села Юкаменского. Впервые его название упомянуто в церковных деловых бумагах. Это упоминание отражено в просьбе прихожан Уканской церкви переменить ранее истребованное (1775 год) место под строител</w:t>
      </w:r>
      <w:r>
        <w:rPr>
          <w:rFonts w:ascii="Times New Roman" w:eastAsia="Times New Roman" w:hAnsi="Times New Roman" w:cs="Times New Roman"/>
          <w:sz w:val="20"/>
        </w:rPr>
        <w:t>ьство церкви на новое и выдать  Грамоту на землю для села Юкаменского Богоявленского. Это письмо датировано декабрём 1971 года.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1855(160) – </w:t>
      </w:r>
      <w:r>
        <w:rPr>
          <w:rFonts w:ascii="Times New Roman" w:eastAsia="Times New Roman" w:hAnsi="Times New Roman" w:cs="Times New Roman"/>
          <w:sz w:val="20"/>
        </w:rPr>
        <w:t>в селе Ежево  построена каменная  апостольская церковь. В приходе значилось 14 селений.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1875(140) – </w:t>
      </w:r>
      <w:r>
        <w:rPr>
          <w:rFonts w:ascii="Times New Roman" w:eastAsia="Times New Roman" w:hAnsi="Times New Roman" w:cs="Times New Roman"/>
          <w:sz w:val="20"/>
        </w:rPr>
        <w:t>дата рож</w:t>
      </w:r>
      <w:r>
        <w:rPr>
          <w:rFonts w:ascii="Times New Roman" w:eastAsia="Times New Roman" w:hAnsi="Times New Roman" w:cs="Times New Roman"/>
          <w:sz w:val="20"/>
        </w:rPr>
        <w:t>дения Ежевской школы.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1885(130) – </w:t>
      </w:r>
      <w:r>
        <w:rPr>
          <w:rFonts w:ascii="Times New Roman" w:eastAsia="Times New Roman" w:hAnsi="Times New Roman" w:cs="Times New Roman"/>
          <w:sz w:val="20"/>
        </w:rPr>
        <w:t>родился (в дер. Ешмаково) Фома Филиппович Сысоев, кандидат медицинских наук, профессор, заслуженный врач РСФСР, заслуженный деятель науки УАССР, скончался в 1974 году.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1905(110) – </w:t>
      </w:r>
      <w:r>
        <w:rPr>
          <w:rFonts w:ascii="Times New Roman" w:eastAsia="Times New Roman" w:hAnsi="Times New Roman" w:cs="Times New Roman"/>
          <w:sz w:val="20"/>
        </w:rPr>
        <w:t>5 июня родился писатель Михаил Але</w:t>
      </w:r>
      <w:r>
        <w:rPr>
          <w:rFonts w:ascii="Times New Roman" w:eastAsia="Times New Roman" w:hAnsi="Times New Roman" w:cs="Times New Roman"/>
          <w:sz w:val="20"/>
        </w:rPr>
        <w:t>ксеевич Коновалов, редактор районной газеты «Ударник», репрессированный в 1937 году; в 25 волостях Глазовского уезда на сельских и волостных сходах крестьян обсуждали  революционные  прокламации, выпущенные организацией РСДРП.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1915(100) – </w:t>
      </w:r>
      <w:r>
        <w:rPr>
          <w:rFonts w:ascii="Times New Roman" w:eastAsia="Times New Roman" w:hAnsi="Times New Roman" w:cs="Times New Roman"/>
          <w:sz w:val="20"/>
        </w:rPr>
        <w:t>образовано ра</w:t>
      </w:r>
      <w:r>
        <w:rPr>
          <w:rFonts w:ascii="Times New Roman" w:eastAsia="Times New Roman" w:hAnsi="Times New Roman" w:cs="Times New Roman"/>
          <w:sz w:val="20"/>
        </w:rPr>
        <w:t>йонное потребительское общество (райпо); в Глазове открыта  учительская семинария, в 1920 году на её базе  создан педагогический техникум, в котором учились и представители нашей волости.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1920(95) – </w:t>
      </w:r>
      <w:r>
        <w:rPr>
          <w:rFonts w:ascii="Times New Roman" w:eastAsia="Times New Roman" w:hAnsi="Times New Roman" w:cs="Times New Roman"/>
          <w:sz w:val="20"/>
        </w:rPr>
        <w:t>Постановлением ВЦИК и Совнаркома РСФСР принято решени</w:t>
      </w:r>
      <w:r>
        <w:rPr>
          <w:rFonts w:ascii="Times New Roman" w:eastAsia="Times New Roman" w:hAnsi="Times New Roman" w:cs="Times New Roman"/>
          <w:sz w:val="20"/>
        </w:rPr>
        <w:t>е  об образовании Вотской автономной области как самостоятельной  административно-территориальной единицы в составе РСФСР, административным центром установлен город Глазов.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1925(90) – </w:t>
      </w:r>
      <w:r>
        <w:rPr>
          <w:rFonts w:ascii="Times New Roman" w:eastAsia="Times New Roman" w:hAnsi="Times New Roman" w:cs="Times New Roman"/>
          <w:sz w:val="20"/>
        </w:rPr>
        <w:t>в январе родился наш земляк Герой Советского Союза Анатолий Архипови</w:t>
      </w:r>
      <w:r>
        <w:rPr>
          <w:rFonts w:ascii="Times New Roman" w:eastAsia="Times New Roman" w:hAnsi="Times New Roman" w:cs="Times New Roman"/>
          <w:sz w:val="20"/>
        </w:rPr>
        <w:t>ч Попов.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1930(85) – </w:t>
      </w:r>
      <w:r>
        <w:rPr>
          <w:rFonts w:ascii="Times New Roman" w:eastAsia="Times New Roman" w:hAnsi="Times New Roman" w:cs="Times New Roman"/>
          <w:sz w:val="20"/>
        </w:rPr>
        <w:t>создана первая в районе  Юкаменская машинно-тракторная станция (МТС);  создано предприятие – жилищно-коммунальное хозяйство; образован районный народный Суд.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1945(70) – </w:t>
      </w:r>
      <w:r>
        <w:rPr>
          <w:rFonts w:ascii="Times New Roman" w:eastAsia="Times New Roman" w:hAnsi="Times New Roman" w:cs="Times New Roman"/>
          <w:sz w:val="20"/>
        </w:rPr>
        <w:t>День Победы  в Великой Отечественной войне 1941 – 1945 годо</w:t>
      </w:r>
      <w:r>
        <w:rPr>
          <w:rFonts w:ascii="Times New Roman" w:eastAsia="Times New Roman" w:hAnsi="Times New Roman" w:cs="Times New Roman"/>
          <w:sz w:val="20"/>
        </w:rPr>
        <w:t>в.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1960(55) – </w:t>
      </w:r>
      <w:r>
        <w:rPr>
          <w:rFonts w:ascii="Times New Roman" w:eastAsia="Times New Roman" w:hAnsi="Times New Roman" w:cs="Times New Roman"/>
          <w:sz w:val="20"/>
        </w:rPr>
        <w:t>образование передвижной межколхозной строительной колонны (ПМК-21), ныне ПК «Юкаменская МСО».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1970(45) – </w:t>
      </w:r>
      <w:r>
        <w:rPr>
          <w:rFonts w:ascii="Times New Roman" w:eastAsia="Times New Roman" w:hAnsi="Times New Roman" w:cs="Times New Roman"/>
          <w:sz w:val="20"/>
        </w:rPr>
        <w:t>сдано в эксплуатацию новое здание Починковской школы на 320 мест; открыта детская музыкальная с классом баяна.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1975(40) – </w:t>
      </w:r>
      <w:r>
        <w:rPr>
          <w:rFonts w:ascii="Times New Roman" w:eastAsia="Times New Roman" w:hAnsi="Times New Roman" w:cs="Times New Roman"/>
          <w:sz w:val="20"/>
        </w:rPr>
        <w:t xml:space="preserve">открыт Мемориальный комплекс в честь 30-летия Победы над фашистской Германией, куда вошли памятники землякам, погибшим в годы Великой Отечественной (1941 – 1945)  и гражданской войн. 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sz w:val="20"/>
        </w:rPr>
        <w:t xml:space="preserve">1980(35) – </w:t>
      </w:r>
      <w:r>
        <w:rPr>
          <w:rFonts w:ascii="Times New Roman" w:eastAsia="Times New Roman" w:hAnsi="Times New Roman" w:cs="Times New Roman"/>
          <w:sz w:val="20"/>
        </w:rPr>
        <w:t>в Юкаменской больнице проведён семинар медицинских работни</w:t>
      </w:r>
      <w:r>
        <w:rPr>
          <w:rFonts w:ascii="Times New Roman" w:eastAsia="Times New Roman" w:hAnsi="Times New Roman" w:cs="Times New Roman"/>
          <w:sz w:val="20"/>
        </w:rPr>
        <w:t>ков Удмуртской Республики.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1985(30) – </w:t>
      </w:r>
      <w:r>
        <w:rPr>
          <w:rFonts w:ascii="Times New Roman" w:eastAsia="Times New Roman" w:hAnsi="Times New Roman" w:cs="Times New Roman"/>
          <w:sz w:val="20"/>
        </w:rPr>
        <w:t>коллективу МПМК вручено переходящее Красное Знамя  объединения  «Росколхозстрой» и ЦК  профсоюза работников сельского хозяйства РСФСР; на Татключевском  молочном комплексе внедрена двухсменка.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1990(25) – </w:t>
      </w:r>
      <w:r>
        <w:rPr>
          <w:rFonts w:ascii="Times New Roman" w:eastAsia="Times New Roman" w:hAnsi="Times New Roman" w:cs="Times New Roman"/>
          <w:sz w:val="20"/>
        </w:rPr>
        <w:t>Постан</w:t>
      </w:r>
      <w:r>
        <w:rPr>
          <w:rFonts w:ascii="Times New Roman" w:eastAsia="Times New Roman" w:hAnsi="Times New Roman" w:cs="Times New Roman"/>
          <w:sz w:val="20"/>
        </w:rPr>
        <w:t>овлением Совета Министров УР бесермянам возвращено их историческое имя; в Шамардане создана первичная организация  бесермян; на базе ремонтно-технического предприятия (РТП) открыт филиал  Ижевского мотозавода.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>1995(20) –</w:t>
      </w:r>
      <w:r>
        <w:rPr>
          <w:rFonts w:ascii="Times New Roman" w:eastAsia="Times New Roman" w:hAnsi="Times New Roman" w:cs="Times New Roman"/>
          <w:sz w:val="20"/>
        </w:rPr>
        <w:t xml:space="preserve"> в Бадеро прошли мероприятия в с</w:t>
      </w:r>
      <w:r>
        <w:rPr>
          <w:rFonts w:ascii="Times New Roman" w:eastAsia="Times New Roman" w:hAnsi="Times New Roman" w:cs="Times New Roman"/>
          <w:sz w:val="20"/>
        </w:rPr>
        <w:t>вязи с гибелью Ильдуса Биянова, погибшего в Чечне; в Юкаменском отрыт центр социального обслуживания населении (ЦСОН); введено в строй новое здание Засековской школы; делегация Палагайской школы побывала в венгерском городе Балатонбожок; 28 сентября образо</w:t>
      </w:r>
      <w:r>
        <w:rPr>
          <w:rFonts w:ascii="Times New Roman" w:eastAsia="Times New Roman" w:hAnsi="Times New Roman" w:cs="Times New Roman"/>
          <w:sz w:val="20"/>
        </w:rPr>
        <w:t>вано отделение Федерального казначейства по Юкаменскому району.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2000(15) – </w:t>
      </w:r>
      <w:r>
        <w:rPr>
          <w:rFonts w:ascii="Times New Roman" w:eastAsia="Times New Roman" w:hAnsi="Times New Roman" w:cs="Times New Roman"/>
          <w:sz w:val="20"/>
        </w:rPr>
        <w:t xml:space="preserve">построен стадион, на котором проведены 1Х Республиканские летние сельские спортивные Игры. 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2005(10) – </w:t>
      </w:r>
      <w:r>
        <w:rPr>
          <w:rFonts w:ascii="Times New Roman" w:eastAsia="Times New Roman" w:hAnsi="Times New Roman" w:cs="Times New Roman"/>
          <w:sz w:val="20"/>
        </w:rPr>
        <w:t>образовано отделение детского некоммерческого движения «Юность»; ветер</w:t>
      </w:r>
      <w:r>
        <w:rPr>
          <w:rFonts w:ascii="Times New Roman" w:eastAsia="Times New Roman" w:hAnsi="Times New Roman" w:cs="Times New Roman"/>
          <w:sz w:val="20"/>
        </w:rPr>
        <w:t>ан Великой Отечественной войны 1941 – 1945 годов Геннадий Семёнович Владыкин принял участие в торжествах по случаю Великой Победы на Красной площади в Москве; в районном фестивале «Салют, Победа!» первое место занял коллектив райпо, второе – ПК «Юкаменская</w:t>
      </w:r>
      <w:r>
        <w:rPr>
          <w:rFonts w:ascii="Times New Roman" w:eastAsia="Times New Roman" w:hAnsi="Times New Roman" w:cs="Times New Roman"/>
          <w:sz w:val="20"/>
        </w:rPr>
        <w:t xml:space="preserve"> МСО».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</w:rPr>
        <w:t xml:space="preserve">2010(5) – </w:t>
      </w:r>
      <w:r>
        <w:rPr>
          <w:rFonts w:ascii="Times New Roman" w:eastAsia="Times New Roman" w:hAnsi="Times New Roman" w:cs="Times New Roman"/>
          <w:sz w:val="20"/>
        </w:rPr>
        <w:t>годовщина смерти Почётного гражданина района Василия Алекандровича Овсянникова; создана Единая диспетчерская служба на случай каких-либо чрезвычайных  ситуаций; доярки Л.Х.Никифорова («Родина») и Э.Ш.Арасланова («Нива») первыми в район</w:t>
      </w:r>
      <w:r>
        <w:rPr>
          <w:rFonts w:ascii="Times New Roman" w:eastAsia="Times New Roman" w:hAnsi="Times New Roman" w:cs="Times New Roman"/>
          <w:sz w:val="20"/>
        </w:rPr>
        <w:t xml:space="preserve">е надоили от каждой коровы более 5000 килограммов молока; согласно программе ветхого жилья  переселено 116 человек. </w:t>
      </w:r>
    </w:p>
    <w:p w:rsidR="005C6D28" w:rsidRDefault="005C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0"/>
        </w:rPr>
        <w:t>Юкаменский район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:rsidR="005C6D28" w:rsidRDefault="0075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sectPr w:rsidR="005C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28"/>
    <w:rsid w:val="005C6D28"/>
    <w:rsid w:val="0075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2014-11-05T10:33:00Z</dcterms:created>
  <dcterms:modified xsi:type="dcterms:W3CDTF">2014-11-05T10:33:00Z</dcterms:modified>
</cp:coreProperties>
</file>