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5D" w:rsidRDefault="00BB065D" w:rsidP="00BB065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B065D" w:rsidRDefault="00BB065D" w:rsidP="00BB065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B065D" w:rsidRDefault="00BB065D" w:rsidP="00BB065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BB065D" w:rsidTr="00BB065D">
        <w:tc>
          <w:tcPr>
            <w:tcW w:w="9853" w:type="dxa"/>
            <w:hideMark/>
          </w:tcPr>
          <w:p w:rsidR="00BB065D" w:rsidRDefault="00BB065D">
            <w:pPr>
              <w:tabs>
                <w:tab w:val="left" w:pos="58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14375" cy="762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065D" w:rsidRDefault="00BB065D" w:rsidP="00BB065D">
      <w:pPr>
        <w:jc w:val="center"/>
        <w:rPr>
          <w:b/>
        </w:rPr>
      </w:pPr>
      <w:r>
        <w:rPr>
          <w:b/>
        </w:rPr>
        <w:t>«ПЫШКЕТСКОЕ» МУНИЦИПАЛ КЫЛДЭТЫСЬ ДЕПУТАТЬСЛЕН КЕНЕШСЫ  СОВЕТ ДЕПУТАТОВ МУНИЦИПАЛЬНОГО ОБРАЗОВАНИЯ «ПЫШКЕТСКОЕ»</w:t>
      </w:r>
    </w:p>
    <w:p w:rsidR="00BB065D" w:rsidRDefault="00BB065D" w:rsidP="00BB065D">
      <w:pPr>
        <w:jc w:val="center"/>
        <w:rPr>
          <w:b/>
        </w:rPr>
      </w:pPr>
    </w:p>
    <w:p w:rsidR="00BB065D" w:rsidRDefault="00BB065D" w:rsidP="00BB065D">
      <w:pPr>
        <w:ind w:firstLine="720"/>
        <w:jc w:val="right"/>
      </w:pPr>
    </w:p>
    <w:p w:rsidR="00BB065D" w:rsidRDefault="00BB065D" w:rsidP="00BB0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B065D" w:rsidRDefault="00BB065D" w:rsidP="00BB065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«Пышкетское»</w:t>
      </w:r>
    </w:p>
    <w:p w:rsidR="00BB065D" w:rsidRDefault="00BB065D" w:rsidP="00BB065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B065D" w:rsidRDefault="00BB065D" w:rsidP="00BB065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24 </w:t>
      </w:r>
      <w:r>
        <w:rPr>
          <w:rFonts w:ascii="Times New Roman" w:hAnsi="Times New Roman" w:cs="Times New Roman"/>
          <w:b w:val="0"/>
          <w:sz w:val="24"/>
          <w:szCs w:val="24"/>
        </w:rPr>
        <w:t>сентября 2014 года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№ 73</w:t>
      </w:r>
    </w:p>
    <w:p w:rsidR="00BB065D" w:rsidRDefault="00BB065D" w:rsidP="00BB065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B065D" w:rsidRDefault="00BB065D" w:rsidP="00BB065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B065D" w:rsidRDefault="00BB065D" w:rsidP="00BB065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утверждении схем водоснабжения и водоотведения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Пышкетского сельского поселения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основании Федерального закона от 07.12.2011 N 416-ФЗ "О водоснабжении и водоотведении"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pacing w:val="1"/>
          <w:sz w:val="24"/>
          <w:szCs w:val="24"/>
          <w:lang w:eastAsia="ru-RU"/>
        </w:rPr>
        <w:t>Устава  Пышкетского сельского поселения   </w:t>
      </w:r>
      <w:r>
        <w:rPr>
          <w:rFonts w:ascii="Times New Roman" w:hAnsi="Times New Roman" w:cs="Times New Roman"/>
          <w:sz w:val="24"/>
          <w:szCs w:val="24"/>
          <w:lang w:eastAsia="ru-RU"/>
        </w:rPr>
        <w:t>Совет  депутатов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РЕШИЛ: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Утвердить схему водоснабжения и водоотведения Пышкетского сельского поселения, согласно Приложения.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Обнародовать настоящее Решение в установленном порядке и разместить на официальном сайте в сети «Интернет»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муниципального образования                                     О.В.Владыкина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Утверждено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Решением Пышкетского сельского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Совета  депутатов № 73 от 24.09.2014 г.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СХЕМЫ ВОДОСНАБЖЕНИЯ И ВОДООТВЕДЕНИЯ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Основанием для разработки схемы водоснабжения Пышкетского сельского поселения является: Федеральный закон от 07.12.2011 N 416-ФЗ "О водоснабжении и водоотведении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1.Общее положения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водоотведение - прием, транспортировка и очистка сточных вод с использованием централизованной системы водоотведения;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водоподготовка - обработка воды, обеспечивающая ее использование в качестве питьевой или технической воды;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 водоснабжение - водоподготовка,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(холодное водоснабжение) или приготовление, транспортировка и подача горячей воды абонентам с использованием централизованных или нецентрализованных систем горячего водоснабжения (горячее водоснабжение);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5) водопроводная сеть - комплекс технологически связанных между собой инженерных сооружений, предназначенных для транспортировки воды, за исключением инженерных сооружений, используемых также в целях теплоснабжения;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2.Полномочия органов местного самоуправления в сфере водоснабжения и водоотведения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К полномочиям органов местного самоуправления поселения по организации водоснабжения и водоотведения на соответствующих территориях относятся: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определение для централизованной системы холодного водоснабжения и (или) водоотведения поселения гарантирующей организации;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 утверждение схем водоснабжения и водоотведения поселений, городских округов;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5) утверждение технических заданий на разработку инвестиционных программ;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6) согласование инвестиционных программ;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7) согласование планов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 (далее - план снижения сбросов);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8) принятие решений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объекты капитального строительства которых подключены к таким системам, на иную систему горячего водоснабжения в случаях, предусмотренных настоящим Федеральным законом;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9)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. Органы местного самоуправления поселений в пределах их полномочий в сфере водоснабжения и водоотведения вправе запрашивать у организаций, осуществляющих горячее водоснабжение, холодное водоснабжение и (или) водоотведение, информацию, необходимую для осуществления полномочий, установленных настоящим Федеральным законом, а указанные организации обязаны предоставить запрашиваемую информацию.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Решение органа местного самоуправления, принятое в соответствии с переданными им в соответствии с частью 2 статьи 5 настоящего Федерального закона полномочиями, подлежит отмене органом исполнительной власти субъекта Российской Федерации в случае, если такое решение противоречит законодательству Российской Федерации.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3.Пояснительная записка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В состав  Пышкетского сельского поселения входят 8 населённых пунктов – село Пышкет,  является административным центром поселения.  Вся поверхность района сильно расчленена речными долинами, логами и оврагами. Все реки ее относятся к бассейнам Камы и Вятки. На территории МО находится около 20 родников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Вода  водоносных комплексов гидрокарбонатно – сульфатная кальциево – магниевая, преимущественно пресная с минерализацией 0,2 – 0,8 г/л. (реже более), отвечает требованиям ГОСТа 2874 – 82 «Вода питьевая»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Практически все хозяйственно-питьевое водоснабжение населения, в значительной степени техническое водоснабжение сельскохозяйственных  предприятий основано на использовании подземных вод.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Подземные воды эксплуатируются буровыми скважинами, колодцами, каптированными родниками.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производственные и хозяйственно-питьевые нужды сельского поселения в настоящее время используется вода из действующих артезианских скважин.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С. Пышкет – 1 каптаж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д.Филимоново -1 скважина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д. Турчино -  1 скважина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д. Деряги - 1 скважина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д. Порово- 1 скважина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д. Истошур – 1 сважина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д. Кельдыки – 1 скважина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д. Эшмет – 1 скаважина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Toc325381941"/>
      <w:r>
        <w:rPr>
          <w:rFonts w:ascii="Times New Roman" w:hAnsi="Times New Roman" w:cs="Times New Roman"/>
          <w:b/>
          <w:bCs/>
          <w:color w:val="006600"/>
          <w:sz w:val="24"/>
          <w:szCs w:val="24"/>
          <w:lang w:eastAsia="ru-RU"/>
        </w:rPr>
        <w:t>4. Сведенья о водоснабжении и водоотведении</w:t>
      </w:r>
      <w:bookmarkEnd w:id="0"/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Водоснабжение сельского поселения на перспективу предусматривается из подземных источников путем расширения водозаборов, модернизации существующих сетей и сооружений централизованного водоснабжения, строительства новых с применением современных технологий и материалов.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Строительству водозаборных сооружений в каждом конкретном случае должны предшествовать специальные гидрогеологические изыскания. Для всех водозаборов предусматриваются установки по обеззараживанию воды.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Схемой предполагается 100% обеспечение жителей поселения чистой питьевой водой в расчетный срок.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В качестве основных источников водоснабжения Пышкетского сельского поселения для хозяйственно-питьевыхи сельскохозяйственных нужд принимаются подземные источники, которые используются и в настоящее время. 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Проектные предложения.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Для развития системы водоснабжения  генеральным планом на первую очередь строительства предусмотрены следующие мероприятия: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  <w:lang w:eastAsia="ru-RU"/>
        </w:rPr>
        <w:t> реконструкция артезианских скважин, в виду большого износа;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  <w:lang w:eastAsia="ru-RU"/>
        </w:rPr>
        <w:t> строительства новых водозаборных скважин производительностью по 10 м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/час;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  <w:lang w:eastAsia="ru-RU"/>
        </w:rPr>
        <w:t> ремонт водонапорных башен.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 Современное состояние и прогноз водопотребления поселения на питьевые и хозяйственно-бытовые нужды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559"/>
        <w:gridCol w:w="2044"/>
        <w:gridCol w:w="1701"/>
        <w:gridCol w:w="1701"/>
      </w:tblGrid>
      <w:tr w:rsidR="00BB065D" w:rsidTr="00BB065D">
        <w:trPr>
          <w:cantSplit/>
          <w:trHeight w:val="315"/>
          <w:tblHeader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65D" w:rsidRDefault="00BB065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65D" w:rsidRDefault="00BB065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65D" w:rsidRDefault="00BB065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населения</w:t>
            </w:r>
          </w:p>
          <w:p w:rsidR="00BB065D" w:rsidRDefault="00BB065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01.01.2014,</w:t>
            </w:r>
          </w:p>
          <w:p w:rsidR="00BB065D" w:rsidRDefault="00BB065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65D" w:rsidRDefault="00BB065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Нормативное водопотребление,</w:t>
            </w:r>
          </w:p>
          <w:p w:rsidR="00BB065D" w:rsidRDefault="00BB065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м3/сут, на 01.01.2013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65D" w:rsidRDefault="00BB065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 водопотребления, м3/сут</w:t>
            </w:r>
          </w:p>
        </w:tc>
      </w:tr>
      <w:tr w:rsidR="00BB065D" w:rsidTr="00BB065D">
        <w:trPr>
          <w:cantSplit/>
          <w:trHeight w:val="364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065D" w:rsidRDefault="00BB065D">
            <w:pPr>
              <w:rPr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5D" w:rsidRDefault="00BB065D">
            <w:pPr>
              <w:rPr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5D" w:rsidRDefault="00BB065D">
            <w:pPr>
              <w:rPr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5D" w:rsidRDefault="00BB065D">
            <w:pPr>
              <w:rPr>
                <w:rFonts w:eastAsiaTheme="minorHAnsi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65D" w:rsidRDefault="00BB065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1-я очередь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65D" w:rsidRDefault="00BB065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Расчетный срок</w:t>
            </w:r>
          </w:p>
        </w:tc>
      </w:tr>
      <w:tr w:rsidR="00BB065D" w:rsidTr="00BB065D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65D" w:rsidRDefault="00BB065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65D" w:rsidRDefault="00BB065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Пышкетское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65D" w:rsidRDefault="00BB065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65D" w:rsidRDefault="00BB065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65D" w:rsidRDefault="00BB065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65D" w:rsidRDefault="00BB065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7,34</w:t>
            </w:r>
          </w:p>
        </w:tc>
      </w:tr>
    </w:tbl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Расход питьевой воды на 1 человек в сутки принят 230 литров.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Водоотведение (канализация)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Проектом предусматривается строительство канализационных сетей и очистных сооружений полной биологической очистки сточных вод.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качестве очистных сооружений предлагается использовать установки биологической очистки сточных вод.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выборе места для площадки очистных сооружений необходимо учитывать следующие требования: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  <w:lang w:eastAsia="ru-RU"/>
        </w:rPr>
        <w:t> площадка должна быть расположена ниже поселка и с подветренной стороны господствующих ветров теплого периода года по отношению к жилой зоне;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  <w:lang w:eastAsia="ru-RU"/>
        </w:rPr>
        <w:t> поступление сточных вод на сооружения следует обеспечить по возможности самотеком;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  <w:lang w:eastAsia="ru-RU"/>
        </w:rPr>
        <w:t> территория площадки не должна быть подвержена затоплению и береговому размыву под воздействием поверхностных вод.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Решение по утилизации осадочного ила в локальных системах канализации предусматривает его использование в качестве органического удобрения в сельском хозяйстве.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Локальные системы канализации имеют ряд преимуществ по сравнению с выгребными ямами: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  <w:lang w:eastAsia="ru-RU"/>
        </w:rPr>
        <w:t> высокая степень очистки сточных вод - 98%;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  <w:lang w:eastAsia="ru-RU"/>
        </w:rPr>
        <w:t> безопасность для окружающей среды;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  <w:lang w:eastAsia="ru-RU"/>
        </w:rPr>
        <w:t> отсутствие запахов, бесшумность, не требуется вызов ассенизационной машины;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  <w:lang w:eastAsia="ru-RU"/>
        </w:rPr>
        <w:t> компактность;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  <w:lang w:eastAsia="ru-RU"/>
        </w:rPr>
        <w:t> возможность использовать органические осадки из системы в качестве удобрения;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  <w:lang w:eastAsia="ru-RU"/>
        </w:rPr>
        <w:t> срок службы 50 лет и больше.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Целью мероприятий по использованию локальной системы канализации является предотвращение попадания неочищенных канализационных стоков в природную среду, охрана окружающей среды и улучшение качества жизни населения.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8.Современное состояние и прогноз канализационных стоков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949"/>
        <w:gridCol w:w="1557"/>
        <w:gridCol w:w="2039"/>
        <w:gridCol w:w="1651"/>
        <w:gridCol w:w="1672"/>
      </w:tblGrid>
      <w:tr w:rsidR="00BB065D" w:rsidTr="00BB065D">
        <w:trPr>
          <w:cantSplit/>
          <w:trHeight w:val="315"/>
          <w:tblHeader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65D" w:rsidRDefault="00BB065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№пп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65D" w:rsidRDefault="00BB065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65D" w:rsidRDefault="00BB065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населения на 01.01.2014,</w:t>
            </w:r>
          </w:p>
          <w:p w:rsidR="00BB065D" w:rsidRDefault="00BB065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65D" w:rsidRDefault="00BB065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Нормативное значение канализационных сбросов, м3/сут, на 01.01.2013,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65D" w:rsidRDefault="00BB065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 канализационных сбросов, м3/сут</w:t>
            </w:r>
          </w:p>
        </w:tc>
      </w:tr>
      <w:tr w:rsidR="00BB065D" w:rsidTr="00BB065D">
        <w:trPr>
          <w:cantSplit/>
          <w:trHeight w:val="364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065D" w:rsidRDefault="00BB065D">
            <w:pPr>
              <w:rPr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5D" w:rsidRDefault="00BB065D">
            <w:pPr>
              <w:rPr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5D" w:rsidRDefault="00BB065D">
            <w:pPr>
              <w:rPr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5D" w:rsidRDefault="00BB065D">
            <w:pPr>
              <w:rPr>
                <w:rFonts w:eastAsiaTheme="minorHAnsi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65D" w:rsidRDefault="00BB065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1-я очередь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65D" w:rsidRDefault="00BB065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Расчетный срок</w:t>
            </w:r>
          </w:p>
        </w:tc>
      </w:tr>
      <w:tr w:rsidR="00BB065D" w:rsidTr="00BB065D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65D" w:rsidRDefault="00BB065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65D" w:rsidRDefault="00BB065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Пышкетское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65D" w:rsidRDefault="00BB065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65D" w:rsidRDefault="00BB065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65D" w:rsidRDefault="00BB065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65D" w:rsidRDefault="00BB065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7,34</w:t>
            </w:r>
          </w:p>
        </w:tc>
      </w:tr>
    </w:tbl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Канализационные стоки приняты 200 литров на 1 человека в сутки.</w:t>
      </w: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65D" w:rsidRDefault="00BB065D" w:rsidP="00BB065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1FD0" w:rsidRDefault="00F21FD0">
      <w:bookmarkStart w:id="1" w:name="_GoBack"/>
      <w:bookmarkEnd w:id="1"/>
    </w:p>
    <w:sectPr w:rsidR="00F2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28"/>
    <w:rsid w:val="00BB065D"/>
    <w:rsid w:val="00F21FD0"/>
    <w:rsid w:val="00F3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65D"/>
    <w:pPr>
      <w:spacing w:after="0" w:line="240" w:lineRule="auto"/>
    </w:pPr>
  </w:style>
  <w:style w:type="paragraph" w:customStyle="1" w:styleId="ConsPlusTitle">
    <w:name w:val="ConsPlusTitle"/>
    <w:rsid w:val="00BB0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06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6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65D"/>
    <w:pPr>
      <w:spacing w:after="0" w:line="240" w:lineRule="auto"/>
    </w:pPr>
  </w:style>
  <w:style w:type="paragraph" w:customStyle="1" w:styleId="ConsPlusTitle">
    <w:name w:val="ConsPlusTitle"/>
    <w:rsid w:val="00BB0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06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6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1374</Words>
  <Characters>7833</Characters>
  <Application>Microsoft Office Word</Application>
  <DocSecurity>0</DocSecurity>
  <Lines>65</Lines>
  <Paragraphs>18</Paragraphs>
  <ScaleCrop>false</ScaleCrop>
  <Company/>
  <LinksUpToDate>false</LinksUpToDate>
  <CharactersWithSpaces>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2014-09-30T10:22:00Z</dcterms:created>
  <dcterms:modified xsi:type="dcterms:W3CDTF">2014-09-30T10:22:00Z</dcterms:modified>
</cp:coreProperties>
</file>